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9F511A" w14:textId="4FBE2AF7" w:rsidR="00D33947" w:rsidRDefault="00D33947" w:rsidP="00D33947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新細明體" w:cs="Arial"/>
          <w:noProof w:val="0"/>
          <w:sz w:val="24"/>
          <w:szCs w:val="28"/>
          <w:lang w:val="en-US" w:eastAsia="zh-TW"/>
        </w:rPr>
      </w:pPr>
      <w:bookmarkStart w:id="0" w:name="OLE_LINK137"/>
      <w:bookmarkStart w:id="1" w:name="OLE_LINK138"/>
      <w:r>
        <w:rPr>
          <w:rFonts w:eastAsia="Times New Roman" w:cs="Arial"/>
          <w:noProof w:val="0"/>
          <w:sz w:val="24"/>
          <w:szCs w:val="28"/>
          <w:lang w:val="en-US" w:eastAsia="x-none"/>
        </w:rPr>
        <w:t xml:space="preserve">3GPP TSG-RAN WG2 Meeting </w:t>
      </w:r>
      <w:r w:rsidR="00BC415C">
        <w:rPr>
          <w:rFonts w:eastAsia="Times New Roman" w:cs="Arial"/>
          <w:noProof w:val="0"/>
          <w:sz w:val="24"/>
          <w:szCs w:val="28"/>
          <w:lang w:val="en-US" w:eastAsia="x-none"/>
        </w:rPr>
        <w:t>#98</w:t>
      </w:r>
      <w:r>
        <w:rPr>
          <w:rFonts w:eastAsia="Times New Roman" w:cs="Arial"/>
          <w:noProof w:val="0"/>
          <w:sz w:val="24"/>
          <w:szCs w:val="28"/>
          <w:lang w:val="en-US" w:eastAsia="x-none"/>
        </w:rPr>
        <w:tab/>
      </w:r>
      <w:r>
        <w:rPr>
          <w:rFonts w:eastAsia="Times New Roman" w:cs="Arial"/>
          <w:noProof w:val="0"/>
          <w:sz w:val="24"/>
          <w:szCs w:val="28"/>
          <w:lang w:val="en-US" w:eastAsia="x-none"/>
        </w:rPr>
        <w:tab/>
      </w:r>
      <w:r w:rsidR="00A25D73">
        <w:rPr>
          <w:rFonts w:eastAsia="Times New Roman" w:cs="Arial"/>
          <w:noProof w:val="0"/>
          <w:sz w:val="24"/>
          <w:szCs w:val="28"/>
          <w:lang w:val="en-US" w:eastAsia="x-none"/>
        </w:rPr>
        <w:t>R2-1704527</w:t>
      </w:r>
    </w:p>
    <w:p w14:paraId="68F72E88" w14:textId="3D5589DF" w:rsidR="00D33947" w:rsidRDefault="00CF7EEA" w:rsidP="00D33947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noProof w:val="0"/>
          <w:sz w:val="24"/>
          <w:szCs w:val="28"/>
          <w:lang w:val="en-US" w:eastAsia="x-none"/>
        </w:rPr>
      </w:pPr>
      <w:r>
        <w:rPr>
          <w:rFonts w:eastAsia="新細明體" w:cs="Arial"/>
          <w:noProof w:val="0"/>
          <w:sz w:val="24"/>
          <w:szCs w:val="28"/>
          <w:lang w:val="en-US" w:eastAsia="zh-TW"/>
        </w:rPr>
        <w:t>Hangzhou</w:t>
      </w:r>
      <w:r w:rsidR="005B787F">
        <w:rPr>
          <w:rFonts w:eastAsia="新細明體" w:cs="Arial"/>
          <w:noProof w:val="0"/>
          <w:sz w:val="24"/>
          <w:szCs w:val="28"/>
          <w:lang w:val="en-US" w:eastAsia="zh-TW"/>
        </w:rPr>
        <w:t xml:space="preserve">, </w:t>
      </w:r>
      <w:r>
        <w:rPr>
          <w:rFonts w:eastAsia="新細明體" w:cs="Arial"/>
          <w:noProof w:val="0"/>
          <w:sz w:val="24"/>
          <w:szCs w:val="28"/>
          <w:lang w:val="en-US" w:eastAsia="zh-TW"/>
        </w:rPr>
        <w:t>China</w:t>
      </w:r>
      <w:r w:rsidR="00543AE8">
        <w:rPr>
          <w:rFonts w:eastAsia="新細明體" w:cs="Arial"/>
          <w:noProof w:val="0"/>
          <w:sz w:val="24"/>
          <w:szCs w:val="28"/>
          <w:lang w:val="en-US" w:eastAsia="zh-TW"/>
        </w:rPr>
        <w:t>,</w:t>
      </w:r>
      <w:r w:rsidR="00777E98">
        <w:rPr>
          <w:rFonts w:eastAsia="新細明體" w:cs="Arial"/>
          <w:noProof w:val="0"/>
          <w:sz w:val="24"/>
          <w:szCs w:val="28"/>
          <w:lang w:val="en-US" w:eastAsia="zh-TW"/>
        </w:rPr>
        <w:t xml:space="preserve"> </w:t>
      </w:r>
      <w:r w:rsidR="00A77032">
        <w:rPr>
          <w:rFonts w:eastAsia="新細明體" w:cs="Arial"/>
          <w:noProof w:val="0"/>
          <w:sz w:val="24"/>
          <w:szCs w:val="28"/>
          <w:lang w:val="en-US" w:eastAsia="zh-TW"/>
        </w:rPr>
        <w:t>15–19</w:t>
      </w:r>
      <w:r w:rsidR="00D33947">
        <w:rPr>
          <w:rFonts w:eastAsia="新細明體" w:cs="Arial"/>
          <w:noProof w:val="0"/>
          <w:sz w:val="24"/>
          <w:szCs w:val="28"/>
          <w:lang w:val="en-US" w:eastAsia="zh-TW"/>
        </w:rPr>
        <w:t xml:space="preserve"> </w:t>
      </w:r>
      <w:r w:rsidR="00A77032">
        <w:rPr>
          <w:rFonts w:eastAsia="新細明體" w:cs="Arial"/>
          <w:noProof w:val="0"/>
          <w:sz w:val="24"/>
          <w:szCs w:val="28"/>
          <w:lang w:val="en-US" w:eastAsia="zh-TW"/>
        </w:rPr>
        <w:t>May</w:t>
      </w:r>
      <w:r w:rsidR="00D33947">
        <w:rPr>
          <w:rFonts w:eastAsia="新細明體" w:cs="Arial"/>
          <w:noProof w:val="0"/>
          <w:sz w:val="24"/>
          <w:szCs w:val="28"/>
          <w:lang w:val="en-US" w:eastAsia="zh-TW"/>
        </w:rPr>
        <w:t xml:space="preserve"> 201</w:t>
      </w:r>
      <w:r w:rsidR="00D72604">
        <w:rPr>
          <w:rFonts w:eastAsia="新細明體" w:cs="Arial"/>
          <w:noProof w:val="0"/>
          <w:sz w:val="24"/>
          <w:szCs w:val="28"/>
          <w:lang w:val="en-US" w:eastAsia="zh-TW"/>
        </w:rPr>
        <w:t>7</w:t>
      </w:r>
    </w:p>
    <w:p w14:paraId="54D4CAE8" w14:textId="77777777" w:rsidR="00A07E02" w:rsidRPr="0052411C" w:rsidRDefault="00A07E02" w:rsidP="00A07E02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027912C8" w14:textId="69A81386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Agenda Item:</w:t>
      </w:r>
      <w:r w:rsidRPr="007072FE">
        <w:rPr>
          <w:rFonts w:ascii="Arial" w:hAnsi="Arial" w:cs="Arial"/>
          <w:szCs w:val="24"/>
        </w:rPr>
        <w:tab/>
      </w:r>
      <w:r w:rsidR="00017296">
        <w:rPr>
          <w:rFonts w:ascii="Arial" w:hAnsi="Arial" w:cs="Arial"/>
          <w:szCs w:val="24"/>
        </w:rPr>
        <w:t>10</w:t>
      </w:r>
      <w:r w:rsidR="007D5CBC">
        <w:rPr>
          <w:rFonts w:ascii="Arial" w:hAnsi="Arial" w:cs="Arial"/>
          <w:szCs w:val="24"/>
        </w:rPr>
        <w:t>.4.1.4</w:t>
      </w:r>
    </w:p>
    <w:p w14:paraId="79D236BA" w14:textId="7B882423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 xml:space="preserve">Source: </w:t>
      </w:r>
      <w:r w:rsidRPr="007072FE">
        <w:rPr>
          <w:rFonts w:ascii="Arial" w:hAnsi="Arial" w:cs="Arial"/>
          <w:szCs w:val="24"/>
        </w:rPr>
        <w:tab/>
      </w:r>
      <w:r w:rsidR="00696944">
        <w:rPr>
          <w:rFonts w:ascii="Arial" w:hAnsi="Arial" w:cs="Arial"/>
          <w:szCs w:val="24"/>
        </w:rPr>
        <w:t>Media</w:t>
      </w:r>
      <w:r w:rsidRPr="007072FE">
        <w:rPr>
          <w:rFonts w:ascii="Arial" w:hAnsi="Arial" w:cs="Arial"/>
          <w:szCs w:val="24"/>
        </w:rPr>
        <w:t>Tek Inc.</w:t>
      </w:r>
    </w:p>
    <w:p w14:paraId="108A86FF" w14:textId="7F73526D" w:rsidR="00A07E02" w:rsidRPr="007072FE" w:rsidRDefault="00FF0668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  <w:r>
        <w:rPr>
          <w:b/>
          <w:sz w:val="24"/>
          <w:lang w:val="en-GB"/>
        </w:rPr>
        <w:t xml:space="preserve">Title:  </w:t>
      </w:r>
      <w:r>
        <w:rPr>
          <w:b/>
          <w:sz w:val="24"/>
          <w:lang w:val="en-GB"/>
        </w:rPr>
        <w:tab/>
      </w:r>
      <w:r w:rsidR="00167832">
        <w:rPr>
          <w:b/>
          <w:sz w:val="24"/>
          <w:lang w:val="en-GB"/>
        </w:rPr>
        <w:t>Beam-based Measurement Reporting for NR</w:t>
      </w:r>
    </w:p>
    <w:p w14:paraId="2D698DC6" w14:textId="77777777" w:rsidR="00A07E02" w:rsidRPr="007072FE" w:rsidRDefault="00A07E02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</w:p>
    <w:p w14:paraId="4570B40E" w14:textId="77777777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Document for:</w:t>
      </w:r>
      <w:r w:rsidRPr="007072FE">
        <w:rPr>
          <w:rFonts w:ascii="Arial" w:hAnsi="Arial" w:cs="Arial"/>
          <w:szCs w:val="24"/>
        </w:rPr>
        <w:tab/>
        <w:t>Discussion and decision</w:t>
      </w:r>
    </w:p>
    <w:p w14:paraId="43B9AB28" w14:textId="5B76626A" w:rsidR="00CF6796" w:rsidRPr="00706D5A" w:rsidRDefault="00A07E02" w:rsidP="00706D5A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Introduction</w:t>
      </w:r>
      <w:bookmarkStart w:id="2" w:name="OLE_LINK39"/>
      <w:bookmarkStart w:id="3" w:name="OLE_LINK38"/>
      <w:bookmarkStart w:id="4" w:name="OLE_LINK37"/>
      <w:bookmarkStart w:id="5" w:name="_Ref178064866"/>
    </w:p>
    <w:p w14:paraId="48A2831A" w14:textId="37357107" w:rsidR="009F153A" w:rsidRDefault="001671E9" w:rsidP="00E3176D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 w:hint="eastAsia"/>
          <w:lang w:eastAsia="zh-TW"/>
        </w:rPr>
        <w:t>In NR system with beam</w:t>
      </w:r>
      <w:r>
        <w:rPr>
          <w:rFonts w:ascii="Arial" w:eastAsia="新細明體" w:hAnsi="Arial" w:cs="Arial"/>
          <w:lang w:eastAsia="zh-TW"/>
        </w:rPr>
        <w:t>-</w:t>
      </w:r>
      <w:r>
        <w:rPr>
          <w:rFonts w:ascii="Arial" w:eastAsia="新細明體" w:hAnsi="Arial" w:cs="Arial" w:hint="eastAsia"/>
          <w:lang w:eastAsia="zh-TW"/>
        </w:rPr>
        <w:t xml:space="preserve">forming, </w:t>
      </w:r>
      <w:r>
        <w:rPr>
          <w:rFonts w:ascii="Arial" w:eastAsia="新細明體" w:hAnsi="Arial" w:cs="Arial"/>
          <w:lang w:eastAsia="zh-TW"/>
        </w:rPr>
        <w:t>measurement results from multiple beams may be considered in RRM.</w:t>
      </w:r>
      <w:r w:rsidR="008A2DC4">
        <w:rPr>
          <w:rFonts w:ascii="Arial" w:eastAsia="新細明體" w:hAnsi="Arial" w:cs="Arial"/>
          <w:lang w:eastAsia="zh-TW"/>
        </w:rPr>
        <w:t xml:space="preserve"> </w:t>
      </w:r>
      <w:r w:rsidR="007875D9" w:rsidRPr="00D97402">
        <w:rPr>
          <w:rFonts w:ascii="Arial" w:eastAsia="新細明體" w:hAnsi="Arial" w:cs="Arial" w:hint="eastAsia"/>
          <w:lang w:eastAsia="zh-TW"/>
        </w:rPr>
        <w:t>In RAN2#9</w:t>
      </w:r>
      <w:r w:rsidR="003E01D2">
        <w:rPr>
          <w:rFonts w:ascii="Arial" w:eastAsia="新細明體" w:hAnsi="Arial" w:cs="Arial"/>
          <w:lang w:eastAsia="zh-TW"/>
        </w:rPr>
        <w:t>7bis</w:t>
      </w:r>
      <w:r w:rsidR="007875D9">
        <w:rPr>
          <w:rFonts w:ascii="Arial" w:eastAsia="新細明體" w:hAnsi="Arial" w:cs="Arial"/>
          <w:lang w:eastAsia="zh-TW"/>
        </w:rPr>
        <w:t>, we made the following a</w:t>
      </w:r>
      <w:r w:rsidR="007875D9" w:rsidRPr="0047505D">
        <w:rPr>
          <w:rFonts w:ascii="Arial" w:eastAsia="新細明體" w:hAnsi="Arial" w:cs="Arial"/>
          <w:lang w:eastAsia="zh-TW"/>
        </w:rPr>
        <w:t>greement</w:t>
      </w:r>
      <w:r w:rsidR="007875D9">
        <w:rPr>
          <w:rFonts w:ascii="Arial" w:eastAsia="新細明體" w:hAnsi="Arial" w:cs="Arial"/>
          <w:lang w:eastAsia="zh-TW"/>
        </w:rPr>
        <w:t>s</w:t>
      </w:r>
      <w:r w:rsidR="007875D9" w:rsidRPr="0047505D">
        <w:rPr>
          <w:rFonts w:ascii="Arial" w:eastAsia="新細明體" w:hAnsi="Arial" w:cs="Arial"/>
          <w:lang w:eastAsia="zh-TW"/>
        </w:rPr>
        <w:t xml:space="preserve"> regarding measurement reporting</w:t>
      </w:r>
      <w:r w:rsidR="007875D9">
        <w:rPr>
          <w:rFonts w:ascii="Arial" w:eastAsia="新細明體" w:hAnsi="Arial" w:cs="Arial"/>
          <w:lang w:eastAsia="zh-TW"/>
        </w:rPr>
        <w:t xml:space="preserve"> </w:t>
      </w:r>
      <w:r w:rsidR="003E01D2">
        <w:rPr>
          <w:rFonts w:ascii="Arial" w:eastAsia="新細明體" w:hAnsi="Arial" w:cs="Arial"/>
          <w:lang w:eastAsia="zh-TW"/>
        </w:rPr>
        <w:t>content</w:t>
      </w:r>
      <w:r w:rsidR="00B15300">
        <w:rPr>
          <w:rFonts w:ascii="Arial" w:eastAsia="新細明體" w:hAnsi="Arial" w:cs="Arial"/>
          <w:lang w:eastAsia="zh-TW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E1D0D" w14:paraId="6A5ED117" w14:textId="77777777" w:rsidTr="00280A18">
        <w:trPr>
          <w:trHeight w:val="1882"/>
        </w:trPr>
        <w:tc>
          <w:tcPr>
            <w:tcW w:w="9629" w:type="dxa"/>
          </w:tcPr>
          <w:p w14:paraId="54161A93" w14:textId="22C6E1A0" w:rsidR="00E3176D" w:rsidRPr="00E3176D" w:rsidRDefault="00E3176D" w:rsidP="00E3176D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 xml:space="preserve">1 </w:t>
            </w:r>
            <w:r w:rsidRPr="00E3176D">
              <w:rPr>
                <w:rFonts w:ascii="Arial" w:eastAsia="新細明體" w:hAnsi="Arial" w:cs="Arial"/>
                <w:lang w:eastAsia="zh-TW"/>
              </w:rPr>
              <w:t>In NR, as in LTE, it should be possible to include cell quality (e.g. RSRP and/or RSRQ) in the measurement report.</w:t>
            </w:r>
          </w:p>
          <w:p w14:paraId="6F0649CC" w14:textId="2C430942" w:rsidR="00E3176D" w:rsidRPr="00E3176D" w:rsidRDefault="00E3176D" w:rsidP="00E3176D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E3176D">
              <w:rPr>
                <w:rFonts w:ascii="Arial" w:eastAsia="新細明體" w:hAnsi="Arial" w:cs="Arial"/>
                <w:lang w:eastAsia="zh-TW"/>
              </w:rPr>
              <w:t>2</w:t>
            </w:r>
            <w:r>
              <w:rPr>
                <w:rFonts w:ascii="Arial" w:eastAsia="新細明體" w:hAnsi="Arial" w:cs="Arial"/>
                <w:lang w:eastAsia="zh-TW"/>
              </w:rPr>
              <w:t xml:space="preserve"> </w:t>
            </w:r>
            <w:r w:rsidRPr="00E3176D">
              <w:rPr>
                <w:rFonts w:ascii="Arial" w:eastAsia="新細明體" w:hAnsi="Arial" w:cs="Arial"/>
                <w:lang w:eastAsia="zh-TW"/>
              </w:rPr>
              <w:t xml:space="preserve">UE can indicate the SS block identifier (terminology to be confirmed by RAN1 LS) of x best beams where x is configurable in measurement reports triggered by the events on SS block. </w:t>
            </w:r>
          </w:p>
          <w:p w14:paraId="5F4A137D" w14:textId="77777777" w:rsidR="00E3176D" w:rsidRPr="00E3176D" w:rsidRDefault="00E3176D" w:rsidP="00E3176D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E3176D">
              <w:rPr>
                <w:rFonts w:ascii="Arial" w:eastAsia="新細明體" w:hAnsi="Arial" w:cs="Arial"/>
                <w:lang w:eastAsia="zh-TW"/>
              </w:rPr>
              <w:t xml:space="preserve">FFS whether it is needed for all events. </w:t>
            </w:r>
          </w:p>
          <w:p w14:paraId="37DA9055" w14:textId="77777777" w:rsidR="00E3176D" w:rsidRPr="00E3176D" w:rsidRDefault="00E3176D" w:rsidP="00E3176D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E3176D">
              <w:rPr>
                <w:rFonts w:ascii="Arial" w:eastAsia="新細明體" w:hAnsi="Arial" w:cs="Arial"/>
                <w:lang w:eastAsia="zh-TW"/>
              </w:rPr>
              <w:t xml:space="preserve">FFS how the UE can choose the best beams. </w:t>
            </w:r>
          </w:p>
          <w:p w14:paraId="56DFD243" w14:textId="77777777" w:rsidR="00E3176D" w:rsidRPr="00E3176D" w:rsidRDefault="00E3176D" w:rsidP="00E3176D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E3176D">
              <w:rPr>
                <w:rFonts w:ascii="Arial" w:eastAsia="新細明體" w:hAnsi="Arial" w:cs="Arial"/>
                <w:lang w:eastAsia="zh-TW"/>
              </w:rPr>
              <w:t>FFS whether quality of the beams are also reported</w:t>
            </w:r>
          </w:p>
          <w:p w14:paraId="4345DDE7" w14:textId="639235D2" w:rsidR="009E1D0D" w:rsidRPr="00E3176D" w:rsidRDefault="00E3176D" w:rsidP="00E3176D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E3176D">
              <w:rPr>
                <w:rFonts w:ascii="Arial" w:eastAsia="新細明體" w:hAnsi="Arial" w:cs="Arial"/>
                <w:lang w:eastAsia="zh-TW"/>
              </w:rPr>
              <w:t>FFS whether the same applies for CSI-RS</w:t>
            </w:r>
          </w:p>
        </w:tc>
      </w:tr>
    </w:tbl>
    <w:p w14:paraId="5FCB4093" w14:textId="4CBE042B" w:rsidR="007875D9" w:rsidRPr="00097CB7" w:rsidRDefault="00C457AA" w:rsidP="007801DB">
      <w:pPr>
        <w:spacing w:before="120"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While the cell quality reporting is </w:t>
      </w:r>
      <w:r w:rsidR="002C0B27">
        <w:rPr>
          <w:rFonts w:ascii="Arial" w:eastAsia="新細明體" w:hAnsi="Arial" w:cs="Arial"/>
          <w:lang w:eastAsia="zh-TW"/>
        </w:rPr>
        <w:t xml:space="preserve">clear, there are still some issues about individual beam reporting left FFS. </w:t>
      </w:r>
      <w:r w:rsidR="007875D9">
        <w:rPr>
          <w:rFonts w:ascii="Arial" w:eastAsia="新細明體" w:hAnsi="Arial" w:cs="Arial"/>
          <w:lang w:eastAsia="zh-TW"/>
        </w:rPr>
        <w:t>In this contribution, we focus on beam-based measurement reporting for NR. We study the feasibility of reporting beam-based measurement results based on xSS and xRS.</w:t>
      </w:r>
      <w:r w:rsidR="00542C24">
        <w:rPr>
          <w:rFonts w:ascii="Arial" w:eastAsia="新細明體" w:hAnsi="Arial" w:cs="Arial"/>
          <w:lang w:eastAsia="zh-TW"/>
        </w:rPr>
        <w:t xml:space="preserve"> </w:t>
      </w:r>
      <w:r w:rsidR="00097CB7">
        <w:rPr>
          <w:rFonts w:ascii="Arial" w:eastAsia="新細明體" w:hAnsi="Arial" w:cs="Arial"/>
          <w:lang w:eastAsia="zh-TW"/>
        </w:rPr>
        <w:t>Moreover,</w:t>
      </w:r>
      <w:r w:rsidR="00542C24">
        <w:rPr>
          <w:rFonts w:ascii="Arial" w:eastAsia="新細明體" w:hAnsi="Arial" w:cs="Arial"/>
          <w:lang w:eastAsia="zh-TW"/>
        </w:rPr>
        <w:t xml:space="preserve"> we </w:t>
      </w:r>
      <w:r w:rsidR="00097CB7">
        <w:rPr>
          <w:rFonts w:ascii="Arial" w:eastAsia="新細明體" w:hAnsi="Arial" w:cs="Arial"/>
          <w:lang w:eastAsia="zh-TW"/>
        </w:rPr>
        <w:t xml:space="preserve">consider </w:t>
      </w:r>
      <w:r w:rsidR="00542C24">
        <w:rPr>
          <w:rFonts w:ascii="Arial" w:eastAsia="新細明體" w:hAnsi="Arial" w:cs="Arial"/>
          <w:lang w:eastAsia="zh-TW"/>
        </w:rPr>
        <w:t xml:space="preserve">the </w:t>
      </w:r>
      <w:r w:rsidR="00627727">
        <w:rPr>
          <w:rFonts w:ascii="Arial" w:eastAsia="新細明體" w:hAnsi="Arial" w:cs="Arial"/>
          <w:lang w:eastAsia="zh-TW"/>
        </w:rPr>
        <w:t xml:space="preserve">issue of </w:t>
      </w:r>
      <w:r w:rsidR="00542C24">
        <w:rPr>
          <w:rFonts w:ascii="Arial" w:eastAsia="新細明體" w:hAnsi="Arial" w:cs="Arial"/>
          <w:lang w:eastAsia="zh-TW"/>
        </w:rPr>
        <w:t>‘beams above a threshold’ mentioned</w:t>
      </w:r>
      <w:r w:rsidR="00097CB7">
        <w:rPr>
          <w:rFonts w:ascii="Arial" w:eastAsia="新細明體" w:hAnsi="Arial" w:cs="Arial"/>
          <w:lang w:eastAsia="zh-TW"/>
        </w:rPr>
        <w:t xml:space="preserve"> in the agreements</w:t>
      </w:r>
      <w:r w:rsidR="00542C24">
        <w:rPr>
          <w:rFonts w:ascii="Arial" w:eastAsia="新細明體" w:hAnsi="Arial" w:cs="Arial"/>
          <w:lang w:eastAsia="zh-TW"/>
        </w:rPr>
        <w:t xml:space="preserve">. We first discuss the proper way of taking such information into account in RRM, and then introduce new measurement </w:t>
      </w:r>
      <w:r w:rsidR="00272C9A">
        <w:rPr>
          <w:rFonts w:ascii="Arial" w:eastAsia="新細明體" w:hAnsi="Arial" w:cs="Arial"/>
          <w:lang w:eastAsia="zh-TW"/>
        </w:rPr>
        <w:t>events</w:t>
      </w:r>
      <w:r w:rsidR="00F458C0">
        <w:rPr>
          <w:rFonts w:ascii="Arial" w:eastAsia="新細明體" w:hAnsi="Arial" w:cs="Arial"/>
          <w:lang w:eastAsia="zh-TW"/>
        </w:rPr>
        <w:t xml:space="preserve"> based on it.</w:t>
      </w:r>
    </w:p>
    <w:p w14:paraId="51A18C57" w14:textId="3A3D9556" w:rsidR="00D06208" w:rsidRPr="00063A35" w:rsidRDefault="00A07E02" w:rsidP="00063A35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bookmarkStart w:id="6" w:name="OLE_LINK110"/>
      <w:bookmarkStart w:id="7" w:name="OLE_LINK109"/>
      <w:bookmarkEnd w:id="2"/>
      <w:bookmarkEnd w:id="3"/>
      <w:bookmarkEnd w:id="4"/>
      <w:bookmarkEnd w:id="5"/>
      <w:r w:rsidRPr="007072FE">
        <w:rPr>
          <w:rFonts w:eastAsia="新細明體" w:cs="Arial"/>
        </w:rPr>
        <w:t>Discussion</w:t>
      </w:r>
      <w:bookmarkStart w:id="8" w:name="OLE_LINK41"/>
      <w:bookmarkStart w:id="9" w:name="OLE_LINK24"/>
      <w:bookmarkStart w:id="10" w:name="OLE_LINK17"/>
      <w:bookmarkStart w:id="11" w:name="OLE_LINK16"/>
      <w:bookmarkEnd w:id="6"/>
      <w:bookmarkEnd w:id="7"/>
    </w:p>
    <w:p w14:paraId="33F7EE39" w14:textId="295F2AF4" w:rsidR="00000EF3" w:rsidRDefault="00000EF3" w:rsidP="00B606A3">
      <w:pPr>
        <w:pStyle w:val="Heading2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Reporting</w:t>
      </w:r>
      <w:r w:rsidR="00B606A3" w:rsidRPr="00B606A3">
        <w:t xml:space="preserve"> </w:t>
      </w:r>
      <w:r w:rsidR="00B606A3" w:rsidRPr="00B606A3">
        <w:rPr>
          <w:rFonts w:eastAsiaTheme="minorEastAsia"/>
          <w:lang w:eastAsia="zh-TW"/>
        </w:rPr>
        <w:t>of individual beam measurement</w:t>
      </w:r>
    </w:p>
    <w:p w14:paraId="01556BFD" w14:textId="12B059A7" w:rsidR="0047255C" w:rsidRDefault="009C65BB" w:rsidP="00E70803">
      <w:pPr>
        <w:pStyle w:val="Heading3"/>
        <w:numPr>
          <w:ilvl w:val="2"/>
          <w:numId w:val="4"/>
        </w:numPr>
      </w:pPr>
      <w:r w:rsidRPr="00B9015E">
        <w:rPr>
          <w:rFonts w:hint="eastAsia"/>
        </w:rPr>
        <w:t xml:space="preserve">Reporting </w:t>
      </w:r>
      <w:r w:rsidR="0047255C" w:rsidRPr="0047255C">
        <w:t>SS block identifier</w:t>
      </w:r>
    </w:p>
    <w:p w14:paraId="4A470C72" w14:textId="0025D40C" w:rsidR="00B83242" w:rsidRPr="00B83242" w:rsidRDefault="00B83242" w:rsidP="00B83242">
      <w:pPr>
        <w:spacing w:before="120" w:after="120"/>
        <w:jc w:val="both"/>
        <w:rPr>
          <w:rFonts w:ascii="Arial" w:eastAsia="新細明體" w:hAnsi="Arial" w:cs="Arial"/>
          <w:lang w:eastAsia="zh-TW"/>
        </w:rPr>
      </w:pPr>
      <w:r w:rsidRPr="00B83242">
        <w:rPr>
          <w:rFonts w:ascii="Arial" w:eastAsia="新細明體" w:hAnsi="Arial" w:cs="Arial"/>
          <w:lang w:eastAsia="zh-TW"/>
        </w:rPr>
        <w:t>As described in [</w:t>
      </w:r>
      <w:r w:rsidR="002810FF">
        <w:rPr>
          <w:rFonts w:ascii="Arial" w:eastAsia="新細明體" w:hAnsi="Arial" w:cs="Arial"/>
          <w:lang w:eastAsia="zh-TW"/>
        </w:rPr>
        <w:t>1</w:t>
      </w:r>
      <w:r w:rsidRPr="00B83242">
        <w:rPr>
          <w:rFonts w:ascii="Arial" w:eastAsia="新細明體" w:hAnsi="Arial" w:cs="Arial"/>
          <w:lang w:eastAsia="zh-TW"/>
        </w:rPr>
        <w:t>],</w:t>
      </w:r>
      <w:r w:rsidR="00CC4916">
        <w:rPr>
          <w:rFonts w:ascii="Arial" w:eastAsia="新細明體" w:hAnsi="Arial" w:cs="Arial"/>
          <w:lang w:eastAsia="zh-TW"/>
        </w:rPr>
        <w:t xml:space="preserve"> </w:t>
      </w:r>
      <w:r w:rsidR="000D2E21">
        <w:rPr>
          <w:rFonts w:ascii="Arial" w:eastAsia="新細明體" w:hAnsi="Arial" w:cs="Arial"/>
          <w:lang w:eastAsia="zh-TW"/>
        </w:rPr>
        <w:t>t</w:t>
      </w:r>
      <w:r w:rsidR="00CC4916" w:rsidRPr="00CC4916">
        <w:rPr>
          <w:rFonts w:ascii="Arial" w:eastAsia="新細明體" w:hAnsi="Arial" w:cs="Arial"/>
          <w:lang w:eastAsia="zh-TW"/>
        </w:rPr>
        <w:t xml:space="preserve">he knowledge of </w:t>
      </w:r>
      <w:r w:rsidR="000D2E21">
        <w:rPr>
          <w:rFonts w:ascii="Arial" w:eastAsia="新細明體" w:hAnsi="Arial" w:cs="Arial"/>
          <w:lang w:eastAsia="zh-TW"/>
        </w:rPr>
        <w:t>best beams</w:t>
      </w:r>
      <w:r w:rsidR="00CC4916" w:rsidRPr="00CC4916">
        <w:rPr>
          <w:rFonts w:ascii="Arial" w:eastAsia="新細明體" w:hAnsi="Arial" w:cs="Arial"/>
          <w:lang w:eastAsia="zh-TW"/>
        </w:rPr>
        <w:t xml:space="preserve"> of the target cell identified by the UE can be </w:t>
      </w:r>
      <w:r w:rsidR="005D3ABB">
        <w:rPr>
          <w:rFonts w:ascii="Arial" w:eastAsia="新細明體" w:hAnsi="Arial" w:cs="Arial"/>
          <w:lang w:eastAsia="zh-TW"/>
        </w:rPr>
        <w:t>utilized</w:t>
      </w:r>
      <w:r w:rsidR="00CC4916" w:rsidRPr="00CC4916">
        <w:rPr>
          <w:rFonts w:ascii="Arial" w:eastAsia="新細明體" w:hAnsi="Arial" w:cs="Arial"/>
          <w:lang w:eastAsia="zh-TW"/>
        </w:rPr>
        <w:t xml:space="preserve"> to efficiently allocate dedicated resources for contention-free random access in the target cell.</w:t>
      </w:r>
      <w:r w:rsidR="0085764D">
        <w:rPr>
          <w:rFonts w:ascii="Arial" w:eastAsia="新細明體" w:hAnsi="Arial" w:cs="Arial"/>
          <w:lang w:eastAsia="zh-TW"/>
        </w:rPr>
        <w:t xml:space="preserve"> </w:t>
      </w:r>
      <w:r w:rsidR="002944D1">
        <w:rPr>
          <w:rFonts w:ascii="Arial" w:eastAsia="新細明體" w:hAnsi="Arial" w:cs="Arial"/>
          <w:lang w:eastAsia="zh-TW"/>
        </w:rPr>
        <w:t xml:space="preserve">The network may </w:t>
      </w:r>
      <w:r w:rsidR="007B1C25">
        <w:rPr>
          <w:rFonts w:ascii="Arial" w:eastAsia="新細明體" w:hAnsi="Arial" w:cs="Arial"/>
          <w:lang w:eastAsia="zh-TW"/>
        </w:rPr>
        <w:t>configure</w:t>
      </w:r>
      <w:r w:rsidR="002944D1">
        <w:rPr>
          <w:rFonts w:ascii="Arial" w:eastAsia="新細明體" w:hAnsi="Arial" w:cs="Arial"/>
          <w:lang w:eastAsia="zh-TW"/>
        </w:rPr>
        <w:t xml:space="preserve"> the UE </w:t>
      </w:r>
      <w:r w:rsidR="00D433F1">
        <w:rPr>
          <w:rFonts w:ascii="Arial" w:eastAsia="新細明體" w:hAnsi="Arial" w:cs="Arial"/>
          <w:lang w:eastAsia="zh-TW"/>
        </w:rPr>
        <w:t xml:space="preserve">to report the SS block identifiers to ‘x’ beams. However, </w:t>
      </w:r>
      <w:r w:rsidR="008B1CE3">
        <w:rPr>
          <w:rFonts w:ascii="Arial" w:eastAsia="新細明體" w:hAnsi="Arial" w:cs="Arial"/>
          <w:lang w:eastAsia="zh-TW"/>
        </w:rPr>
        <w:t xml:space="preserve">reporting SS block identifiers not only </w:t>
      </w:r>
      <w:r w:rsidR="00993163">
        <w:rPr>
          <w:rFonts w:ascii="Arial" w:eastAsia="新細明體" w:hAnsi="Arial" w:cs="Arial"/>
          <w:lang w:eastAsia="zh-TW"/>
        </w:rPr>
        <w:t xml:space="preserve">brings signalling overhead, but also </w:t>
      </w:r>
      <w:r w:rsidR="002944D1">
        <w:rPr>
          <w:rFonts w:ascii="Arial" w:eastAsia="新細明體" w:hAnsi="Arial" w:cs="Arial"/>
          <w:lang w:eastAsia="zh-TW"/>
        </w:rPr>
        <w:t xml:space="preserve">requires UE processing (e.g. </w:t>
      </w:r>
      <w:r w:rsidR="00BA3AEC">
        <w:rPr>
          <w:rFonts w:ascii="Arial" w:eastAsia="新細明體" w:hAnsi="Arial" w:cs="Arial"/>
          <w:lang w:eastAsia="zh-TW"/>
        </w:rPr>
        <w:t xml:space="preserve">decoding the identifiers), whose complexity </w:t>
      </w:r>
      <w:r w:rsidR="00966534">
        <w:rPr>
          <w:rFonts w:ascii="Arial" w:eastAsia="新細明體" w:hAnsi="Arial" w:cs="Arial"/>
          <w:lang w:eastAsia="zh-TW"/>
        </w:rPr>
        <w:t xml:space="preserve">depends on </w:t>
      </w:r>
      <w:r w:rsidR="00BA3AEC">
        <w:rPr>
          <w:rFonts w:ascii="Arial" w:eastAsia="新細明體" w:hAnsi="Arial" w:cs="Arial"/>
          <w:lang w:eastAsia="zh-TW"/>
        </w:rPr>
        <w:t>RAN1 design.</w:t>
      </w:r>
      <w:r w:rsidR="002944D1">
        <w:rPr>
          <w:rFonts w:ascii="Arial" w:eastAsia="新細明體" w:hAnsi="Arial" w:cs="Arial"/>
          <w:lang w:eastAsia="zh-TW"/>
        </w:rPr>
        <w:t xml:space="preserve"> </w:t>
      </w:r>
      <w:r w:rsidR="00D433F1">
        <w:rPr>
          <w:rFonts w:ascii="Arial" w:eastAsia="新細明體" w:hAnsi="Arial" w:cs="Arial"/>
          <w:lang w:eastAsia="zh-TW"/>
        </w:rPr>
        <w:t>Also, the</w:t>
      </w:r>
      <w:r w:rsidR="007B1C25">
        <w:rPr>
          <w:rFonts w:ascii="Arial" w:eastAsia="新細明體" w:hAnsi="Arial" w:cs="Arial"/>
          <w:lang w:eastAsia="zh-TW"/>
        </w:rPr>
        <w:t>re may not be ‘x’ beams detectable by UE from a target cell</w:t>
      </w:r>
      <w:r w:rsidR="00A302EC">
        <w:rPr>
          <w:rFonts w:ascii="Arial" w:eastAsia="新細明體" w:hAnsi="Arial" w:cs="Arial"/>
          <w:lang w:eastAsia="zh-TW"/>
        </w:rPr>
        <w:t>.</w:t>
      </w:r>
      <w:r w:rsidR="00FD23B0">
        <w:rPr>
          <w:rFonts w:ascii="Arial" w:eastAsia="新細明體" w:hAnsi="Arial" w:cs="Arial"/>
          <w:lang w:eastAsia="zh-TW"/>
        </w:rPr>
        <w:t xml:space="preserve"> Therefore, we suggest that </w:t>
      </w:r>
      <w:r w:rsidR="004F43F6">
        <w:rPr>
          <w:rFonts w:ascii="Arial" w:eastAsia="新細明體" w:hAnsi="Arial" w:cs="Arial"/>
          <w:lang w:eastAsia="zh-TW"/>
        </w:rPr>
        <w:t>the actual</w:t>
      </w:r>
      <w:r w:rsidR="00FD23B0">
        <w:rPr>
          <w:rFonts w:ascii="Arial" w:eastAsia="新細明體" w:hAnsi="Arial" w:cs="Arial"/>
          <w:lang w:eastAsia="zh-TW"/>
        </w:rPr>
        <w:t xml:space="preserve"> number of reported </w:t>
      </w:r>
      <w:r w:rsidR="003373EE">
        <w:rPr>
          <w:rFonts w:ascii="Arial" w:eastAsia="新細明體" w:hAnsi="Arial" w:cs="Arial"/>
          <w:lang w:eastAsia="zh-TW"/>
        </w:rPr>
        <w:t>SS block identifiers be determined by UE.</w:t>
      </w:r>
      <w:r w:rsidR="00D8340C">
        <w:rPr>
          <w:rFonts w:ascii="Arial" w:eastAsia="新細明體" w:hAnsi="Arial" w:cs="Arial"/>
          <w:lang w:eastAsia="zh-TW"/>
        </w:rPr>
        <w:t xml:space="preserve"> The UE may not report any </w:t>
      </w:r>
      <w:r w:rsidR="008962A2">
        <w:rPr>
          <w:rFonts w:ascii="Arial" w:eastAsia="新細明體" w:hAnsi="Arial" w:cs="Arial"/>
          <w:lang w:eastAsia="zh-TW"/>
        </w:rPr>
        <w:t>SS block identifier</w:t>
      </w:r>
      <w:r w:rsidR="00D14BB4">
        <w:rPr>
          <w:rFonts w:ascii="Arial" w:eastAsia="新細明體" w:hAnsi="Arial" w:cs="Arial"/>
          <w:lang w:eastAsia="zh-TW"/>
        </w:rPr>
        <w:t>,</w:t>
      </w:r>
      <w:r w:rsidR="008962A2">
        <w:rPr>
          <w:rFonts w:ascii="Arial" w:eastAsia="新細明體" w:hAnsi="Arial" w:cs="Arial"/>
          <w:lang w:eastAsia="zh-TW"/>
        </w:rPr>
        <w:t xml:space="preserve"> even configured</w:t>
      </w:r>
      <w:r w:rsidR="00D14BB4">
        <w:rPr>
          <w:rFonts w:ascii="Arial" w:eastAsia="新細明體" w:hAnsi="Arial" w:cs="Arial"/>
          <w:lang w:eastAsia="zh-TW"/>
        </w:rPr>
        <w:t>, due to its capability or other reasons</w:t>
      </w:r>
      <w:r w:rsidR="008962A2">
        <w:rPr>
          <w:rFonts w:ascii="Arial" w:eastAsia="新細明體" w:hAnsi="Arial" w:cs="Arial"/>
          <w:lang w:eastAsia="zh-TW"/>
        </w:rPr>
        <w:t>.</w:t>
      </w:r>
    </w:p>
    <w:p w14:paraId="03D2998B" w14:textId="4EF885C2" w:rsidR="004C5ACA" w:rsidRPr="006D59AE" w:rsidRDefault="00427EE8" w:rsidP="00A75381">
      <w:pPr>
        <w:spacing w:after="120"/>
        <w:ind w:left="1379" w:hangingChars="689" w:hanging="1379"/>
        <w:jc w:val="both"/>
        <w:rPr>
          <w:rFonts w:ascii="Arial" w:eastAsia="新細明體" w:hAnsi="Arial" w:cs="Arial"/>
          <w:b/>
          <w:lang w:eastAsia="zh-TW"/>
        </w:rPr>
      </w:pPr>
      <w:r w:rsidRPr="006D59AE">
        <w:rPr>
          <w:rFonts w:ascii="Arial" w:eastAsia="新細明體" w:hAnsi="Arial" w:cs="Arial"/>
          <w:b/>
          <w:lang w:eastAsia="zh-TW"/>
        </w:rPr>
        <w:t xml:space="preserve">Proposal </w:t>
      </w:r>
      <w:r w:rsidR="00540E8A">
        <w:rPr>
          <w:rFonts w:ascii="Arial" w:eastAsia="新細明體" w:hAnsi="Arial" w:cs="Arial"/>
          <w:b/>
          <w:lang w:eastAsia="zh-TW"/>
        </w:rPr>
        <w:t>1</w:t>
      </w:r>
      <w:r w:rsidR="00E76FC0" w:rsidRPr="006D59AE">
        <w:rPr>
          <w:rFonts w:ascii="Arial" w:eastAsia="新細明體" w:hAnsi="Arial" w:cs="Arial"/>
          <w:b/>
          <w:lang w:eastAsia="zh-TW"/>
        </w:rPr>
        <w:t>:</w:t>
      </w:r>
      <w:r w:rsidR="00E76FC0" w:rsidRPr="006D59AE">
        <w:rPr>
          <w:rFonts w:ascii="Arial" w:eastAsia="新細明體" w:hAnsi="Arial" w:cs="Arial"/>
          <w:b/>
          <w:lang w:eastAsia="zh-TW"/>
        </w:rPr>
        <w:tab/>
      </w:r>
      <w:r w:rsidR="0072646E" w:rsidRPr="006D59AE">
        <w:rPr>
          <w:rFonts w:ascii="Arial" w:eastAsia="新細明體" w:hAnsi="Arial" w:cs="Arial"/>
          <w:b/>
          <w:lang w:eastAsia="zh-TW"/>
        </w:rPr>
        <w:t>T</w:t>
      </w:r>
      <w:r w:rsidR="004F43F6" w:rsidRPr="006D59AE">
        <w:rPr>
          <w:rFonts w:ascii="Arial" w:eastAsia="新細明體" w:hAnsi="Arial" w:cs="Arial"/>
          <w:b/>
          <w:lang w:eastAsia="zh-TW"/>
        </w:rPr>
        <w:t xml:space="preserve">he actual number of </w:t>
      </w:r>
      <w:r w:rsidR="00540E8A">
        <w:rPr>
          <w:rFonts w:ascii="Arial" w:eastAsia="新細明體" w:hAnsi="Arial" w:cs="Arial"/>
          <w:b/>
          <w:lang w:eastAsia="zh-TW"/>
        </w:rPr>
        <w:t>reported SS block identifiers is</w:t>
      </w:r>
      <w:r w:rsidR="004F43F6" w:rsidRPr="006D59AE">
        <w:rPr>
          <w:rFonts w:ascii="Arial" w:eastAsia="新細明體" w:hAnsi="Arial" w:cs="Arial"/>
          <w:b/>
          <w:lang w:eastAsia="zh-TW"/>
        </w:rPr>
        <w:t xml:space="preserve"> determined by UE.</w:t>
      </w:r>
    </w:p>
    <w:p w14:paraId="3B919DC0" w14:textId="5CF08635" w:rsidR="00C81DAC" w:rsidRDefault="00E07532" w:rsidP="00303B57">
      <w:pPr>
        <w:spacing w:before="120"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Moreover</w:t>
      </w:r>
      <w:r w:rsidR="00B014E7">
        <w:rPr>
          <w:rFonts w:ascii="Arial" w:eastAsia="新細明體" w:hAnsi="Arial" w:cs="Arial"/>
          <w:lang w:eastAsia="zh-TW"/>
        </w:rPr>
        <w:t xml:space="preserve">, </w:t>
      </w:r>
      <w:r w:rsidR="00C81DAC">
        <w:rPr>
          <w:rFonts w:ascii="Arial" w:eastAsia="新細明體" w:hAnsi="Arial" w:cs="Arial"/>
          <w:lang w:eastAsia="zh-TW"/>
        </w:rPr>
        <w:t xml:space="preserve">the </w:t>
      </w:r>
      <w:r w:rsidR="008444B5">
        <w:rPr>
          <w:rFonts w:ascii="Arial" w:eastAsia="新細明體" w:hAnsi="Arial" w:cs="Arial"/>
          <w:lang w:eastAsia="zh-TW"/>
        </w:rPr>
        <w:t xml:space="preserve">main </w:t>
      </w:r>
      <w:r w:rsidR="00C81DAC">
        <w:rPr>
          <w:rFonts w:ascii="Arial" w:eastAsia="新細明體" w:hAnsi="Arial" w:cs="Arial"/>
          <w:lang w:eastAsia="zh-TW"/>
        </w:rPr>
        <w:t xml:space="preserve">purpose of </w:t>
      </w:r>
      <w:r w:rsidR="00B014E7">
        <w:rPr>
          <w:rFonts w:ascii="Arial" w:eastAsia="新細明體" w:hAnsi="Arial" w:cs="Arial"/>
          <w:lang w:eastAsia="zh-TW"/>
        </w:rPr>
        <w:t>including</w:t>
      </w:r>
      <w:r w:rsidR="00C81DAC">
        <w:rPr>
          <w:rFonts w:ascii="Arial" w:eastAsia="新細明體" w:hAnsi="Arial" w:cs="Arial"/>
          <w:lang w:eastAsia="zh-TW"/>
        </w:rPr>
        <w:t xml:space="preserve"> SS block identifier </w:t>
      </w:r>
      <w:r w:rsidR="00B014E7">
        <w:rPr>
          <w:rFonts w:ascii="Arial" w:eastAsia="新細明體" w:hAnsi="Arial" w:cs="Arial"/>
          <w:lang w:eastAsia="zh-TW"/>
        </w:rPr>
        <w:t xml:space="preserve">in measurement report </w:t>
      </w:r>
      <w:r w:rsidR="00C81DAC">
        <w:rPr>
          <w:rFonts w:ascii="Arial" w:eastAsia="新細明體" w:hAnsi="Arial" w:cs="Arial"/>
          <w:lang w:eastAsia="zh-TW"/>
        </w:rPr>
        <w:t xml:space="preserve">is to optimize </w:t>
      </w:r>
      <w:r w:rsidR="00C81DAC" w:rsidRPr="00CC4916">
        <w:rPr>
          <w:rFonts w:ascii="Arial" w:eastAsia="新細明體" w:hAnsi="Arial" w:cs="Arial"/>
          <w:lang w:eastAsia="zh-TW"/>
        </w:rPr>
        <w:t>random access in the target cell</w:t>
      </w:r>
      <w:r w:rsidR="00B014E7">
        <w:rPr>
          <w:rFonts w:ascii="Arial" w:eastAsia="新細明體" w:hAnsi="Arial" w:cs="Arial"/>
          <w:lang w:eastAsia="zh-TW"/>
        </w:rPr>
        <w:t xml:space="preserve">. Therefore, </w:t>
      </w:r>
      <w:r w:rsidR="004768F7">
        <w:rPr>
          <w:rFonts w:ascii="Arial" w:eastAsia="新細明體" w:hAnsi="Arial" w:cs="Arial"/>
          <w:lang w:eastAsia="zh-TW"/>
        </w:rPr>
        <w:t>we suggest that SS block identifier can</w:t>
      </w:r>
      <w:r w:rsidR="00B014E7">
        <w:rPr>
          <w:rFonts w:ascii="Arial" w:eastAsia="新細明體" w:hAnsi="Arial" w:cs="Arial"/>
          <w:lang w:eastAsia="zh-TW"/>
        </w:rPr>
        <w:t xml:space="preserve"> </w:t>
      </w:r>
      <w:r w:rsidR="00B014E7" w:rsidRPr="00B014E7">
        <w:rPr>
          <w:rFonts w:ascii="Arial" w:eastAsia="新細明體" w:hAnsi="Arial" w:cs="Arial"/>
          <w:lang w:eastAsia="zh-TW"/>
        </w:rPr>
        <w:t>be included in measurement reports for measurement events involving neighbouring cells.</w:t>
      </w:r>
      <w:r w:rsidR="00843A37">
        <w:rPr>
          <w:rFonts w:ascii="Arial" w:eastAsia="新細明體" w:hAnsi="Arial" w:cs="Arial"/>
          <w:lang w:eastAsia="zh-TW"/>
        </w:rPr>
        <w:t xml:space="preserve"> (i.e., Event</w:t>
      </w:r>
      <w:r w:rsidR="00C7525C">
        <w:rPr>
          <w:rFonts w:ascii="Arial" w:eastAsia="新細明體" w:hAnsi="Arial" w:cs="Arial"/>
          <w:lang w:eastAsia="zh-TW"/>
        </w:rPr>
        <w:t>s A3</w:t>
      </w:r>
      <w:r w:rsidR="00843A37">
        <w:rPr>
          <w:rFonts w:ascii="Arial" w:eastAsia="新細明體" w:hAnsi="Arial" w:cs="Arial"/>
          <w:lang w:eastAsia="zh-TW"/>
        </w:rPr>
        <w:t xml:space="preserve"> to A6).</w:t>
      </w:r>
      <w:r w:rsidR="00B014E7">
        <w:rPr>
          <w:rFonts w:ascii="Arial" w:eastAsia="新細明體" w:hAnsi="Arial" w:cs="Arial"/>
          <w:lang w:eastAsia="zh-TW"/>
        </w:rPr>
        <w:t xml:space="preserve"> For serving cell, beam-level reporting is handled by beam management process instead of RRM measurement report.</w:t>
      </w:r>
    </w:p>
    <w:p w14:paraId="712211E5" w14:textId="0904C822" w:rsidR="008D6002" w:rsidRPr="00ED2BF9" w:rsidRDefault="00843A37" w:rsidP="00A75381">
      <w:pPr>
        <w:spacing w:after="120"/>
        <w:ind w:left="1379" w:hangingChars="689" w:hanging="1379"/>
        <w:jc w:val="both"/>
        <w:rPr>
          <w:rFonts w:ascii="Arial" w:eastAsia="新細明體" w:hAnsi="Arial" w:cs="Arial"/>
          <w:b/>
          <w:lang w:eastAsia="zh-TW"/>
        </w:rPr>
      </w:pPr>
      <w:r w:rsidRPr="00ED2BF9">
        <w:rPr>
          <w:rFonts w:ascii="Arial" w:eastAsia="新細明體" w:hAnsi="Arial" w:cs="Arial"/>
          <w:b/>
          <w:lang w:eastAsia="zh-TW"/>
        </w:rPr>
        <w:t xml:space="preserve">Proposal </w:t>
      </w:r>
      <w:r w:rsidR="00292C60">
        <w:rPr>
          <w:rFonts w:ascii="Arial" w:eastAsia="新細明體" w:hAnsi="Arial" w:cs="Arial"/>
          <w:b/>
          <w:lang w:eastAsia="zh-TW"/>
        </w:rPr>
        <w:t>2</w:t>
      </w:r>
      <w:r w:rsidRPr="00ED2BF9">
        <w:rPr>
          <w:rFonts w:ascii="Arial" w:eastAsia="新細明體" w:hAnsi="Arial" w:cs="Arial"/>
          <w:b/>
          <w:lang w:eastAsia="zh-TW"/>
        </w:rPr>
        <w:t>:</w:t>
      </w:r>
      <w:r w:rsidRPr="00ED2BF9">
        <w:rPr>
          <w:rFonts w:ascii="Arial" w:eastAsia="新細明體" w:hAnsi="Arial" w:cs="Arial"/>
          <w:b/>
          <w:lang w:eastAsia="zh-TW"/>
        </w:rPr>
        <w:tab/>
      </w:r>
      <w:r w:rsidR="008D6002" w:rsidRPr="00ED2BF9">
        <w:rPr>
          <w:rFonts w:ascii="Arial" w:eastAsia="新細明體" w:hAnsi="Arial" w:cs="Arial"/>
          <w:b/>
          <w:lang w:eastAsia="zh-TW"/>
        </w:rPr>
        <w:t>SS bl</w:t>
      </w:r>
      <w:r w:rsidR="001910E0" w:rsidRPr="00ED2BF9">
        <w:rPr>
          <w:rFonts w:ascii="Arial" w:eastAsia="新細明體" w:hAnsi="Arial" w:cs="Arial"/>
          <w:b/>
          <w:lang w:eastAsia="zh-TW"/>
        </w:rPr>
        <w:t xml:space="preserve">ock identifier </w:t>
      </w:r>
      <w:r w:rsidR="00B014E7">
        <w:rPr>
          <w:rFonts w:ascii="Arial" w:eastAsia="新細明體" w:hAnsi="Arial" w:cs="Arial"/>
          <w:b/>
          <w:lang w:eastAsia="zh-TW"/>
        </w:rPr>
        <w:t>can be included in measurement reports</w:t>
      </w:r>
      <w:r w:rsidR="001910E0" w:rsidRPr="00ED2BF9">
        <w:rPr>
          <w:rFonts w:ascii="Arial" w:eastAsia="新細明體" w:hAnsi="Arial" w:cs="Arial"/>
          <w:b/>
          <w:lang w:eastAsia="zh-TW"/>
        </w:rPr>
        <w:t xml:space="preserve"> for measurement events </w:t>
      </w:r>
      <w:r w:rsidR="0051781E" w:rsidRPr="00ED2BF9">
        <w:rPr>
          <w:rFonts w:ascii="Arial" w:eastAsia="新細明體" w:hAnsi="Arial" w:cs="Arial"/>
          <w:b/>
          <w:lang w:eastAsia="zh-TW"/>
        </w:rPr>
        <w:t>involving</w:t>
      </w:r>
      <w:r w:rsidR="001910E0" w:rsidRPr="00ED2BF9">
        <w:rPr>
          <w:rFonts w:ascii="Arial" w:eastAsia="新細明體" w:hAnsi="Arial" w:cs="Arial"/>
          <w:b/>
          <w:lang w:eastAsia="zh-TW"/>
        </w:rPr>
        <w:t xml:space="preserve"> </w:t>
      </w:r>
      <w:r w:rsidR="0051781E" w:rsidRPr="00ED2BF9">
        <w:rPr>
          <w:rFonts w:ascii="Arial" w:eastAsia="新細明體" w:hAnsi="Arial" w:cs="Arial"/>
          <w:b/>
          <w:lang w:eastAsia="zh-TW"/>
        </w:rPr>
        <w:t>neighbouring</w:t>
      </w:r>
      <w:r w:rsidR="001910E0" w:rsidRPr="00ED2BF9">
        <w:rPr>
          <w:rFonts w:ascii="Arial" w:eastAsia="新細明體" w:hAnsi="Arial" w:cs="Arial"/>
          <w:b/>
          <w:lang w:eastAsia="zh-TW"/>
        </w:rPr>
        <w:t xml:space="preserve"> cell</w:t>
      </w:r>
      <w:r w:rsidR="00FB4AED" w:rsidRPr="00ED2BF9">
        <w:rPr>
          <w:rFonts w:ascii="Arial" w:eastAsia="新細明體" w:hAnsi="Arial" w:cs="Arial"/>
          <w:b/>
          <w:lang w:eastAsia="zh-TW"/>
        </w:rPr>
        <w:t>s</w:t>
      </w:r>
      <w:r w:rsidR="001910E0" w:rsidRPr="00ED2BF9">
        <w:rPr>
          <w:rFonts w:ascii="Arial" w:eastAsia="新細明體" w:hAnsi="Arial" w:cs="Arial"/>
          <w:b/>
          <w:lang w:eastAsia="zh-TW"/>
        </w:rPr>
        <w:t>.</w:t>
      </w:r>
    </w:p>
    <w:p w14:paraId="705AC9AE" w14:textId="7E5056C0" w:rsidR="00CA0507" w:rsidRDefault="00CA0507" w:rsidP="00CA0507">
      <w:pPr>
        <w:pStyle w:val="Heading3"/>
        <w:numPr>
          <w:ilvl w:val="2"/>
          <w:numId w:val="4"/>
        </w:numPr>
      </w:pPr>
      <w:r w:rsidRPr="00B9015E">
        <w:rPr>
          <w:rFonts w:hint="eastAsia"/>
        </w:rPr>
        <w:lastRenderedPageBreak/>
        <w:t xml:space="preserve">Reporting </w:t>
      </w:r>
      <w:r w:rsidR="00844BF0">
        <w:t>individual beam quality</w:t>
      </w:r>
    </w:p>
    <w:p w14:paraId="0208746C" w14:textId="66A5C061" w:rsidR="007D65E3" w:rsidRDefault="00232D65" w:rsidP="0068517E">
      <w:pPr>
        <w:spacing w:before="120"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Although handover decision can be</w:t>
      </w:r>
      <w:r w:rsidR="00DF5DDA">
        <w:rPr>
          <w:rFonts w:ascii="Arial" w:eastAsia="新細明體" w:hAnsi="Arial" w:cs="Arial"/>
          <w:lang w:eastAsia="zh-TW"/>
        </w:rPr>
        <w:t xml:space="preserve"> made based on </w:t>
      </w:r>
      <w:r>
        <w:rPr>
          <w:rFonts w:ascii="Arial" w:eastAsia="新細明體" w:hAnsi="Arial" w:cs="Arial"/>
          <w:lang w:eastAsia="zh-TW"/>
        </w:rPr>
        <w:t>cell level quality,</w:t>
      </w:r>
      <w:r w:rsidR="000D08EC">
        <w:rPr>
          <w:rFonts w:ascii="Arial" w:eastAsia="新細明體" w:hAnsi="Arial" w:cs="Arial"/>
          <w:lang w:eastAsia="zh-TW"/>
        </w:rPr>
        <w:t xml:space="preserve"> </w:t>
      </w:r>
      <w:r>
        <w:rPr>
          <w:rFonts w:ascii="Arial" w:eastAsia="新細明體" w:hAnsi="Arial" w:cs="Arial"/>
          <w:lang w:eastAsia="zh-TW"/>
        </w:rPr>
        <w:t>r</w:t>
      </w:r>
      <w:r w:rsidR="007D65E3">
        <w:rPr>
          <w:rFonts w:ascii="Arial" w:eastAsia="新細明體" w:hAnsi="Arial" w:cs="Arial"/>
          <w:lang w:eastAsia="zh-TW"/>
        </w:rPr>
        <w:t>epor</w:t>
      </w:r>
      <w:r>
        <w:rPr>
          <w:rFonts w:ascii="Arial" w:eastAsia="新細明體" w:hAnsi="Arial" w:cs="Arial"/>
          <w:lang w:eastAsia="zh-TW"/>
        </w:rPr>
        <w:t>ting individual beam quality allows the serving gNB to do better handover decision and beam assignment</w:t>
      </w:r>
      <w:r w:rsidR="007D65E3">
        <w:rPr>
          <w:rFonts w:ascii="Arial" w:eastAsia="新細明體" w:hAnsi="Arial" w:cs="Arial"/>
          <w:lang w:eastAsia="zh-TW"/>
        </w:rPr>
        <w:t xml:space="preserve"> fo</w:t>
      </w:r>
      <w:r>
        <w:rPr>
          <w:rFonts w:ascii="Arial" w:eastAsia="新細明體" w:hAnsi="Arial" w:cs="Arial"/>
          <w:lang w:eastAsia="zh-TW"/>
        </w:rPr>
        <w:t xml:space="preserve">r contention-free random access in target gNB. Therefore, we propose </w:t>
      </w:r>
      <w:r w:rsidR="00321FC6">
        <w:rPr>
          <w:rFonts w:ascii="Arial" w:eastAsia="新細明體" w:hAnsi="Arial" w:cs="Arial"/>
          <w:lang w:eastAsia="zh-TW"/>
        </w:rPr>
        <w:t xml:space="preserve">to </w:t>
      </w:r>
      <w:r w:rsidR="00927D44">
        <w:rPr>
          <w:rFonts w:ascii="Arial" w:eastAsia="新細明體" w:hAnsi="Arial" w:cs="Arial"/>
          <w:lang w:eastAsia="zh-TW"/>
        </w:rPr>
        <w:t xml:space="preserve">include individual beam </w:t>
      </w:r>
      <w:r w:rsidR="00B23160" w:rsidRPr="00B23160">
        <w:rPr>
          <w:rFonts w:ascii="Arial" w:eastAsia="新細明體" w:hAnsi="Arial" w:cs="Arial"/>
          <w:lang w:eastAsia="zh-TW"/>
        </w:rPr>
        <w:t>quality in measurement report</w:t>
      </w:r>
      <w:r>
        <w:rPr>
          <w:rFonts w:ascii="Arial" w:eastAsia="新細明體" w:hAnsi="Arial" w:cs="Arial"/>
          <w:lang w:eastAsia="zh-TW"/>
        </w:rPr>
        <w:t xml:space="preserve"> according to configuration from the network</w:t>
      </w:r>
      <w:r w:rsidR="00B23160" w:rsidRPr="00B23160">
        <w:rPr>
          <w:rFonts w:ascii="Arial" w:eastAsia="新細明體" w:hAnsi="Arial" w:cs="Arial"/>
          <w:lang w:eastAsia="zh-TW"/>
        </w:rPr>
        <w:t>.</w:t>
      </w:r>
    </w:p>
    <w:p w14:paraId="19DE473D" w14:textId="3FD7170D" w:rsidR="00CA0507" w:rsidRPr="00032589" w:rsidRDefault="00241DCF" w:rsidP="00032589">
      <w:pPr>
        <w:spacing w:before="120" w:after="120"/>
        <w:jc w:val="both"/>
        <w:rPr>
          <w:rFonts w:ascii="Arial" w:eastAsia="新細明體" w:hAnsi="Arial" w:cs="Arial"/>
          <w:b/>
          <w:lang w:eastAsia="zh-TW"/>
        </w:rPr>
      </w:pPr>
      <w:r w:rsidRPr="00D52BCA">
        <w:rPr>
          <w:rFonts w:ascii="Arial" w:eastAsia="新細明體" w:hAnsi="Arial" w:cs="Arial"/>
          <w:b/>
          <w:lang w:eastAsia="zh-TW"/>
        </w:rPr>
        <w:t xml:space="preserve">Proposal </w:t>
      </w:r>
      <w:r w:rsidR="002D3209">
        <w:rPr>
          <w:rFonts w:ascii="Arial" w:eastAsia="新細明體" w:hAnsi="Arial" w:cs="Arial"/>
          <w:b/>
          <w:lang w:eastAsia="zh-TW"/>
        </w:rPr>
        <w:t>3</w:t>
      </w:r>
      <w:r w:rsidRPr="00D52BCA">
        <w:rPr>
          <w:rFonts w:ascii="Arial" w:eastAsia="新細明體" w:hAnsi="Arial" w:cs="Arial"/>
          <w:b/>
          <w:lang w:eastAsia="zh-TW"/>
        </w:rPr>
        <w:t>:</w:t>
      </w:r>
      <w:r w:rsidRPr="00D52BCA">
        <w:rPr>
          <w:rFonts w:ascii="Arial" w:eastAsia="新細明體" w:hAnsi="Arial" w:cs="Arial"/>
          <w:b/>
          <w:lang w:eastAsia="zh-TW"/>
        </w:rPr>
        <w:tab/>
        <w:t>Individual beam quality</w:t>
      </w:r>
      <w:r w:rsidR="00232D65">
        <w:rPr>
          <w:rFonts w:ascii="Arial" w:eastAsia="新細明體" w:hAnsi="Arial" w:cs="Arial"/>
          <w:b/>
          <w:lang w:eastAsia="zh-TW"/>
        </w:rPr>
        <w:t xml:space="preserve"> can</w:t>
      </w:r>
      <w:r w:rsidRPr="00D52BCA">
        <w:rPr>
          <w:rFonts w:ascii="Arial" w:eastAsia="新細明體" w:hAnsi="Arial" w:cs="Arial"/>
          <w:b/>
          <w:lang w:eastAsia="zh-TW"/>
        </w:rPr>
        <w:t xml:space="preserve"> be included in </w:t>
      </w:r>
      <w:r w:rsidR="00D52BCA" w:rsidRPr="00D52BCA">
        <w:rPr>
          <w:rFonts w:ascii="Arial" w:eastAsia="新細明體" w:hAnsi="Arial" w:cs="Arial"/>
          <w:b/>
          <w:lang w:eastAsia="zh-TW"/>
        </w:rPr>
        <w:t>measurement report.</w:t>
      </w:r>
    </w:p>
    <w:p w14:paraId="23EF766E" w14:textId="5B3398AB" w:rsidR="00E24BFB" w:rsidRDefault="004A2790" w:rsidP="004A2790">
      <w:pPr>
        <w:pStyle w:val="Heading2"/>
      </w:pPr>
      <w:r w:rsidRPr="004A2790">
        <w:t xml:space="preserve">Measurement </w:t>
      </w:r>
      <w:r w:rsidR="002F1813">
        <w:t>event</w:t>
      </w:r>
      <w:r w:rsidR="00A87F65">
        <w:t xml:space="preserve"> </w:t>
      </w:r>
      <w:r w:rsidRPr="004A2790">
        <w:t xml:space="preserve">considering </w:t>
      </w:r>
      <w:r w:rsidR="00A87F65">
        <w:t xml:space="preserve">number of </w:t>
      </w:r>
      <w:r w:rsidRPr="004A2790">
        <w:t>‘good’ beams</w:t>
      </w:r>
    </w:p>
    <w:p w14:paraId="17D89594" w14:textId="610E5FCE" w:rsidR="008B4AF7" w:rsidRDefault="002C290A" w:rsidP="006C0626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For NR mobility, i</w:t>
      </w:r>
      <w:r w:rsidR="004C28E3">
        <w:rPr>
          <w:rFonts w:ascii="Arial" w:eastAsia="新細明體" w:hAnsi="Arial" w:cs="Arial"/>
          <w:lang w:eastAsia="zh-TW"/>
        </w:rPr>
        <w:t>n addition to the cell</w:t>
      </w:r>
      <w:r w:rsidR="0095312F">
        <w:rPr>
          <w:rFonts w:ascii="Arial" w:eastAsia="新細明體" w:hAnsi="Arial" w:cs="Arial"/>
          <w:lang w:eastAsia="zh-TW"/>
        </w:rPr>
        <w:t xml:space="preserve"> quality derived from averaged beam quality</w:t>
      </w:r>
      <w:r w:rsidR="004C28E3">
        <w:rPr>
          <w:rFonts w:ascii="Arial" w:eastAsia="新細明體" w:hAnsi="Arial" w:cs="Arial"/>
          <w:lang w:eastAsia="zh-TW"/>
        </w:rPr>
        <w:t xml:space="preserve">, </w:t>
      </w:r>
      <w:r w:rsidR="00BB265C">
        <w:rPr>
          <w:rFonts w:ascii="Arial" w:eastAsia="新細明體" w:hAnsi="Arial" w:cs="Arial"/>
          <w:lang w:eastAsia="zh-TW"/>
        </w:rPr>
        <w:t>the</w:t>
      </w:r>
      <w:r w:rsidR="00BB265C" w:rsidRPr="009E177C">
        <w:rPr>
          <w:rFonts w:ascii="Arial" w:eastAsia="新細明體" w:hAnsi="Arial" w:cs="Arial"/>
          <w:i/>
          <w:lang w:eastAsia="zh-TW"/>
        </w:rPr>
        <w:t xml:space="preserve"> number</w:t>
      </w:r>
      <w:r w:rsidR="00BB265C">
        <w:rPr>
          <w:rFonts w:ascii="Arial" w:eastAsia="新細明體" w:hAnsi="Arial" w:cs="Arial"/>
          <w:lang w:eastAsia="zh-TW"/>
        </w:rPr>
        <w:t xml:space="preserve"> of ‘good’ beams </w:t>
      </w:r>
      <w:r w:rsidR="004C28E3">
        <w:rPr>
          <w:rFonts w:ascii="Arial" w:eastAsia="新細明體" w:hAnsi="Arial" w:cs="Arial"/>
          <w:lang w:eastAsia="zh-TW"/>
        </w:rPr>
        <w:t xml:space="preserve">may be considered in </w:t>
      </w:r>
      <w:r w:rsidR="00BB265C">
        <w:rPr>
          <w:rFonts w:ascii="Arial" w:eastAsia="新細明體" w:hAnsi="Arial" w:cs="Arial"/>
          <w:lang w:eastAsia="zh-TW"/>
        </w:rPr>
        <w:t>handover decision. For example, a UE may d</w:t>
      </w:r>
      <w:r w:rsidR="00E62128">
        <w:rPr>
          <w:rFonts w:ascii="Arial" w:eastAsia="新細明體" w:hAnsi="Arial" w:cs="Arial"/>
          <w:lang w:eastAsia="zh-TW"/>
        </w:rPr>
        <w:t>e</w:t>
      </w:r>
      <w:r w:rsidR="00BB265C">
        <w:rPr>
          <w:rFonts w:ascii="Arial" w:eastAsia="新細明體" w:hAnsi="Arial" w:cs="Arial"/>
          <w:lang w:eastAsia="zh-TW"/>
        </w:rPr>
        <w:t xml:space="preserve">prioritize a cell with only one good beam, unless this beam is very strong. </w:t>
      </w:r>
      <w:r w:rsidR="007C61B2">
        <w:rPr>
          <w:rFonts w:ascii="Arial" w:eastAsia="新細明體" w:hAnsi="Arial" w:cs="Arial"/>
          <w:lang w:eastAsia="zh-TW"/>
        </w:rPr>
        <w:t xml:space="preserve">Such information can be utilized in different ways. </w:t>
      </w:r>
      <w:r w:rsidR="00BB265C">
        <w:rPr>
          <w:rFonts w:ascii="Arial" w:eastAsia="新細明體" w:hAnsi="Arial" w:cs="Arial"/>
          <w:lang w:eastAsia="zh-TW"/>
        </w:rPr>
        <w:t>T</w:t>
      </w:r>
      <w:r w:rsidR="00DF3D38">
        <w:rPr>
          <w:rFonts w:ascii="Arial" w:eastAsia="新細明體" w:hAnsi="Arial" w:cs="Arial"/>
          <w:lang w:eastAsia="zh-TW"/>
        </w:rPr>
        <w:t>he UE may</w:t>
      </w:r>
      <w:r w:rsidR="00BB265C">
        <w:rPr>
          <w:rFonts w:ascii="Arial" w:eastAsia="新細明體" w:hAnsi="Arial" w:cs="Arial"/>
          <w:lang w:eastAsia="zh-TW"/>
        </w:rPr>
        <w:t xml:space="preserve"> </w:t>
      </w:r>
      <w:r w:rsidR="00DF3D38">
        <w:rPr>
          <w:rFonts w:ascii="Arial" w:eastAsia="新細明體" w:hAnsi="Arial" w:cs="Arial"/>
          <w:lang w:eastAsia="zh-TW"/>
        </w:rPr>
        <w:t>report the</w:t>
      </w:r>
      <w:r w:rsidR="00DF3D38" w:rsidRPr="009E177C">
        <w:rPr>
          <w:rFonts w:ascii="Arial" w:eastAsia="新細明體" w:hAnsi="Arial" w:cs="Arial"/>
          <w:lang w:eastAsia="zh-TW"/>
        </w:rPr>
        <w:t xml:space="preserve"> number </w:t>
      </w:r>
      <w:r w:rsidR="00DF3D38">
        <w:rPr>
          <w:rFonts w:ascii="Arial" w:eastAsia="新細明體" w:hAnsi="Arial" w:cs="Arial"/>
          <w:lang w:eastAsia="zh-TW"/>
        </w:rPr>
        <w:t>of ‘good’ beams of serving and candidate cells for the network to make handover decision.</w:t>
      </w:r>
    </w:p>
    <w:p w14:paraId="15EC4134" w14:textId="3A3CECA9" w:rsidR="00DF3D38" w:rsidRDefault="00DF3D38" w:rsidP="00DF3D38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 w:rsidRPr="00B56DA0">
        <w:rPr>
          <w:rFonts w:ascii="Arial" w:eastAsia="新細明體" w:hAnsi="Arial" w:cs="Arial"/>
          <w:b/>
          <w:lang w:eastAsia="zh-TW"/>
        </w:rPr>
        <w:t xml:space="preserve">Proposal </w:t>
      </w:r>
      <w:r w:rsidR="00D414A0">
        <w:rPr>
          <w:rFonts w:ascii="Arial" w:eastAsia="新細明體" w:hAnsi="Arial" w:cs="Arial"/>
          <w:b/>
          <w:lang w:eastAsia="zh-TW"/>
        </w:rPr>
        <w:t>4</w:t>
      </w:r>
      <w:r w:rsidRPr="00B56DA0">
        <w:rPr>
          <w:rFonts w:ascii="Arial" w:eastAsia="新細明體" w:hAnsi="Arial" w:cs="Arial"/>
          <w:b/>
          <w:lang w:eastAsia="zh-TW"/>
        </w:rPr>
        <w:t>:</w:t>
      </w:r>
      <w:r w:rsidRPr="00B56DA0">
        <w:rPr>
          <w:rFonts w:ascii="Arial" w:eastAsia="新細明體" w:hAnsi="Arial" w:cs="Arial"/>
          <w:b/>
          <w:lang w:eastAsia="zh-TW"/>
        </w:rPr>
        <w:tab/>
        <w:t xml:space="preserve">The number of </w:t>
      </w:r>
      <w:r w:rsidR="00595B09">
        <w:rPr>
          <w:rFonts w:ascii="Arial" w:eastAsia="新細明體" w:hAnsi="Arial" w:cs="Arial"/>
          <w:b/>
          <w:lang w:eastAsia="zh-TW"/>
        </w:rPr>
        <w:t>‘good’ beams</w:t>
      </w:r>
      <w:r>
        <w:rPr>
          <w:rFonts w:ascii="Arial" w:eastAsia="新細明體" w:hAnsi="Arial" w:cs="Arial"/>
          <w:b/>
          <w:lang w:eastAsia="zh-TW"/>
        </w:rPr>
        <w:t xml:space="preserve"> can</w:t>
      </w:r>
      <w:r w:rsidRPr="00B56DA0">
        <w:rPr>
          <w:rFonts w:ascii="Arial" w:eastAsia="新細明體" w:hAnsi="Arial" w:cs="Arial"/>
          <w:b/>
          <w:lang w:eastAsia="zh-TW"/>
        </w:rPr>
        <w:t xml:space="preserve"> be included in measurement report.</w:t>
      </w:r>
    </w:p>
    <w:p w14:paraId="55EAFB54" w14:textId="2A43BC65" w:rsidR="00CC056D" w:rsidRDefault="00B069A0" w:rsidP="00364AB0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Alternatively, </w:t>
      </w:r>
      <w:r w:rsidR="00DF3D38">
        <w:rPr>
          <w:rFonts w:ascii="Arial" w:eastAsia="新細明體" w:hAnsi="Arial" w:cs="Arial"/>
          <w:lang w:eastAsia="zh-TW"/>
        </w:rPr>
        <w:t xml:space="preserve">the </w:t>
      </w:r>
      <w:r w:rsidR="00DF3D38" w:rsidRPr="00FA20FE">
        <w:rPr>
          <w:rFonts w:ascii="Arial" w:eastAsia="新細明體" w:hAnsi="Arial" w:cs="Arial"/>
          <w:lang w:eastAsia="zh-TW"/>
        </w:rPr>
        <w:t xml:space="preserve">number </w:t>
      </w:r>
      <w:r w:rsidR="00DF3D38">
        <w:rPr>
          <w:rFonts w:ascii="Arial" w:eastAsia="新細明體" w:hAnsi="Arial" w:cs="Arial"/>
          <w:lang w:eastAsia="zh-TW"/>
        </w:rPr>
        <w:t xml:space="preserve">of ‘good’ beams may be considered </w:t>
      </w:r>
      <w:r w:rsidR="00C75406">
        <w:rPr>
          <w:rFonts w:ascii="Arial" w:eastAsia="新細明體" w:hAnsi="Arial" w:cs="Arial"/>
          <w:lang w:eastAsia="zh-TW"/>
        </w:rPr>
        <w:t>as a part of measurement events</w:t>
      </w:r>
      <w:r w:rsidR="00DF3D38">
        <w:rPr>
          <w:rFonts w:ascii="Arial" w:eastAsia="新細明體" w:hAnsi="Arial" w:cs="Arial"/>
          <w:lang w:eastAsia="zh-TW"/>
        </w:rPr>
        <w:t xml:space="preserve">. </w:t>
      </w:r>
      <w:r w:rsidR="00CC056D">
        <w:rPr>
          <w:rFonts w:ascii="Arial" w:eastAsia="新細明體" w:hAnsi="Arial" w:cs="Arial"/>
          <w:lang w:eastAsia="zh-TW"/>
        </w:rPr>
        <w:t>For example, i</w:t>
      </w:r>
      <w:r w:rsidR="007F6046">
        <w:rPr>
          <w:rFonts w:ascii="Arial" w:eastAsia="新細明體" w:hAnsi="Arial" w:cs="Arial"/>
          <w:lang w:eastAsia="zh-TW"/>
        </w:rPr>
        <w:t>n addition to the condition that the target cell quality is offset better than that of the serving cell</w:t>
      </w:r>
      <w:r w:rsidR="00CA1EC5">
        <w:rPr>
          <w:rFonts w:ascii="Arial" w:eastAsia="新細明體" w:hAnsi="Arial" w:cs="Arial"/>
          <w:lang w:eastAsia="zh-TW"/>
        </w:rPr>
        <w:t xml:space="preserve"> (e</w:t>
      </w:r>
      <w:r w:rsidR="007F6046">
        <w:rPr>
          <w:rFonts w:ascii="Arial" w:eastAsia="新細明體" w:hAnsi="Arial" w:cs="Arial"/>
          <w:lang w:eastAsia="zh-TW"/>
        </w:rPr>
        <w:t xml:space="preserve">vent A3), </w:t>
      </w:r>
      <w:r w:rsidR="00CC056D">
        <w:rPr>
          <w:rFonts w:ascii="Arial" w:eastAsia="新細明體" w:hAnsi="Arial" w:cs="Arial"/>
          <w:lang w:eastAsia="zh-TW"/>
        </w:rPr>
        <w:t>we may introduce an</w:t>
      </w:r>
      <w:r w:rsidR="007F6046">
        <w:rPr>
          <w:rFonts w:ascii="Arial" w:eastAsia="新細明體" w:hAnsi="Arial" w:cs="Arial"/>
          <w:lang w:eastAsia="zh-TW"/>
        </w:rPr>
        <w:t xml:space="preserve"> ‘auxiliary’ event</w:t>
      </w:r>
      <w:r w:rsidR="00530459">
        <w:rPr>
          <w:rFonts w:ascii="Arial" w:eastAsia="新細明體" w:hAnsi="Arial" w:cs="Arial"/>
          <w:lang w:eastAsia="zh-TW"/>
        </w:rPr>
        <w:t xml:space="preserve"> (A3a), which</w:t>
      </w:r>
      <w:r w:rsidR="007F6046">
        <w:rPr>
          <w:rFonts w:ascii="Arial" w:eastAsia="新細明體" w:hAnsi="Arial" w:cs="Arial"/>
          <w:lang w:eastAsia="zh-TW"/>
        </w:rPr>
        <w:t xml:space="preserve"> </w:t>
      </w:r>
      <w:r w:rsidR="00DF3D38">
        <w:rPr>
          <w:rFonts w:ascii="Arial" w:eastAsia="新細明體" w:hAnsi="Arial" w:cs="Arial"/>
          <w:lang w:eastAsia="zh-TW"/>
        </w:rPr>
        <w:t>state</w:t>
      </w:r>
      <w:r w:rsidR="00530459">
        <w:rPr>
          <w:rFonts w:ascii="Arial" w:eastAsia="新細明體" w:hAnsi="Arial" w:cs="Arial"/>
          <w:lang w:eastAsia="zh-TW"/>
        </w:rPr>
        <w:t>s</w:t>
      </w:r>
      <w:r w:rsidR="00DF3D38">
        <w:rPr>
          <w:rFonts w:ascii="Arial" w:eastAsia="新細明體" w:hAnsi="Arial" w:cs="Arial"/>
          <w:lang w:eastAsia="zh-TW"/>
        </w:rPr>
        <w:t xml:space="preserve"> that the targ</w:t>
      </w:r>
      <w:r w:rsidR="002E5707">
        <w:rPr>
          <w:rFonts w:ascii="Arial" w:eastAsia="新細明體" w:hAnsi="Arial" w:cs="Arial"/>
          <w:lang w:eastAsia="zh-TW"/>
        </w:rPr>
        <w:t>et cell for handover must have</w:t>
      </w:r>
      <w:r w:rsidR="00DF3D38">
        <w:rPr>
          <w:rFonts w:ascii="Arial" w:eastAsia="新細明體" w:hAnsi="Arial" w:cs="Arial"/>
          <w:lang w:eastAsia="zh-TW"/>
        </w:rPr>
        <w:t xml:space="preserve"> </w:t>
      </w:r>
      <w:r w:rsidR="00E25271">
        <w:rPr>
          <w:rFonts w:ascii="Arial" w:eastAsia="新細明體" w:hAnsi="Arial" w:cs="Arial"/>
          <w:lang w:eastAsia="zh-TW"/>
        </w:rPr>
        <w:t xml:space="preserve">at least the same </w:t>
      </w:r>
      <w:r w:rsidR="00DF3D38">
        <w:rPr>
          <w:rFonts w:ascii="Arial" w:eastAsia="新細明體" w:hAnsi="Arial" w:cs="Arial"/>
          <w:lang w:eastAsia="zh-TW"/>
        </w:rPr>
        <w:t xml:space="preserve">number of </w:t>
      </w:r>
      <w:r w:rsidR="00D26784">
        <w:rPr>
          <w:rFonts w:ascii="Arial" w:eastAsia="新細明體" w:hAnsi="Arial" w:cs="Arial"/>
          <w:lang w:eastAsia="zh-TW"/>
        </w:rPr>
        <w:t>‘good’</w:t>
      </w:r>
      <w:r w:rsidR="00DF3D38">
        <w:rPr>
          <w:rFonts w:ascii="Arial" w:eastAsia="新細明體" w:hAnsi="Arial" w:cs="Arial"/>
          <w:lang w:eastAsia="zh-TW"/>
        </w:rPr>
        <w:t xml:space="preserve"> beams</w:t>
      </w:r>
      <w:r w:rsidR="00E25271">
        <w:rPr>
          <w:rFonts w:ascii="Arial" w:eastAsia="新細明體" w:hAnsi="Arial" w:cs="Arial"/>
          <w:lang w:eastAsia="zh-TW"/>
        </w:rPr>
        <w:t xml:space="preserve"> as the serving cell</w:t>
      </w:r>
      <w:r w:rsidR="00DF3D38">
        <w:rPr>
          <w:rFonts w:ascii="Arial" w:eastAsia="新細明體" w:hAnsi="Arial" w:cs="Arial"/>
          <w:lang w:eastAsia="zh-TW"/>
        </w:rPr>
        <w:t>.</w:t>
      </w:r>
    </w:p>
    <w:p w14:paraId="0F5A02F2" w14:textId="1E5BA768" w:rsidR="007A6889" w:rsidRDefault="00057724" w:rsidP="00364AB0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W</w:t>
      </w:r>
      <w:r w:rsidR="00CC056D">
        <w:rPr>
          <w:rFonts w:ascii="Arial" w:eastAsia="新細明體" w:hAnsi="Arial" w:cs="Arial"/>
          <w:lang w:eastAsia="zh-TW"/>
        </w:rPr>
        <w:t xml:space="preserve">hen </w:t>
      </w:r>
      <w:r w:rsidR="006C0626" w:rsidRPr="006C0626">
        <w:rPr>
          <w:rFonts w:ascii="Arial" w:eastAsia="新細明體" w:hAnsi="Arial" w:cs="Arial"/>
          <w:lang w:eastAsia="zh-TW"/>
        </w:rPr>
        <w:t>auxiliary meas</w:t>
      </w:r>
      <w:r w:rsidR="00504C91">
        <w:rPr>
          <w:rFonts w:ascii="Arial" w:eastAsia="新細明體" w:hAnsi="Arial" w:cs="Arial"/>
          <w:lang w:eastAsia="zh-TW"/>
        </w:rPr>
        <w:t>urement event is configured, the</w:t>
      </w:r>
      <w:r w:rsidR="006C0626" w:rsidRPr="006C0626">
        <w:rPr>
          <w:rFonts w:ascii="Arial" w:eastAsia="新細明體" w:hAnsi="Arial" w:cs="Arial"/>
          <w:lang w:eastAsia="zh-TW"/>
        </w:rPr>
        <w:t xml:space="preserve"> parameters</w:t>
      </w:r>
      <w:r w:rsidR="00504C91">
        <w:rPr>
          <w:rFonts w:ascii="Arial" w:eastAsia="新細明體" w:hAnsi="Arial" w:cs="Arial"/>
          <w:lang w:eastAsia="zh-TW"/>
        </w:rPr>
        <w:t xml:space="preserve"> for main event</w:t>
      </w:r>
      <w:r w:rsidR="006C0626" w:rsidRPr="006C0626">
        <w:rPr>
          <w:rFonts w:ascii="Arial" w:eastAsia="新細明體" w:hAnsi="Arial" w:cs="Arial"/>
          <w:lang w:eastAsia="zh-TW"/>
        </w:rPr>
        <w:t xml:space="preserve"> may be different from </w:t>
      </w:r>
      <w:r w:rsidR="00504C91">
        <w:rPr>
          <w:rFonts w:ascii="Arial" w:eastAsia="新細明體" w:hAnsi="Arial" w:cs="Arial"/>
          <w:lang w:eastAsia="zh-TW"/>
        </w:rPr>
        <w:t>that when only</w:t>
      </w:r>
      <w:r w:rsidR="006C0626" w:rsidRPr="006C0626">
        <w:rPr>
          <w:rFonts w:ascii="Arial" w:eastAsia="新細明體" w:hAnsi="Arial" w:cs="Arial"/>
          <w:lang w:eastAsia="zh-TW"/>
        </w:rPr>
        <w:t xml:space="preserve"> main event</w:t>
      </w:r>
      <w:r w:rsidR="00504C91">
        <w:rPr>
          <w:rFonts w:ascii="Arial" w:eastAsia="新細明體" w:hAnsi="Arial" w:cs="Arial"/>
          <w:lang w:eastAsia="zh-TW"/>
        </w:rPr>
        <w:t xml:space="preserve"> is configured</w:t>
      </w:r>
      <w:r w:rsidR="006C0626" w:rsidRPr="006C0626">
        <w:rPr>
          <w:rFonts w:ascii="Arial" w:eastAsia="新細明體" w:hAnsi="Arial" w:cs="Arial"/>
          <w:lang w:eastAsia="zh-TW"/>
        </w:rPr>
        <w:t xml:space="preserve">. </w:t>
      </w:r>
      <w:r w:rsidR="003C648D">
        <w:rPr>
          <w:rFonts w:ascii="Arial" w:eastAsia="新細明體" w:hAnsi="Arial" w:cs="Arial"/>
          <w:lang w:eastAsia="zh-TW"/>
        </w:rPr>
        <w:t>Continuing with the A3/A3a example</w:t>
      </w:r>
      <w:r w:rsidR="00CC056D" w:rsidRPr="006C0626">
        <w:rPr>
          <w:rFonts w:ascii="Arial" w:eastAsia="新細明體" w:hAnsi="Arial" w:cs="Arial"/>
          <w:lang w:eastAsia="zh-TW"/>
        </w:rPr>
        <w:t>, when A3a event is configured</w:t>
      </w:r>
      <w:r w:rsidR="00CC056D">
        <w:rPr>
          <w:rFonts w:ascii="Arial" w:eastAsia="新細明體" w:hAnsi="Arial" w:cs="Arial"/>
          <w:lang w:eastAsia="zh-TW"/>
        </w:rPr>
        <w:t xml:space="preserve"> together with A3 event</w:t>
      </w:r>
      <w:r w:rsidR="00CC056D" w:rsidRPr="006C0626">
        <w:rPr>
          <w:rFonts w:ascii="Arial" w:eastAsia="新細明體" w:hAnsi="Arial" w:cs="Arial"/>
          <w:lang w:eastAsia="zh-TW"/>
        </w:rPr>
        <w:t xml:space="preserve">, a lower </w:t>
      </w:r>
      <w:r w:rsidR="00CC056D">
        <w:rPr>
          <w:rFonts w:ascii="Arial" w:eastAsia="新細明體" w:hAnsi="Arial" w:cs="Arial"/>
          <w:lang w:eastAsia="zh-TW"/>
        </w:rPr>
        <w:t>cell quality offset may be used</w:t>
      </w:r>
      <w:r w:rsidR="003C648D">
        <w:rPr>
          <w:rFonts w:ascii="Arial" w:eastAsia="新細明體" w:hAnsi="Arial" w:cs="Arial"/>
          <w:lang w:eastAsia="zh-TW"/>
        </w:rPr>
        <w:t xml:space="preserve"> for A3 event</w:t>
      </w:r>
      <w:r w:rsidR="00CC056D" w:rsidRPr="006C0626">
        <w:rPr>
          <w:rFonts w:ascii="Arial" w:eastAsia="新細明體" w:hAnsi="Arial" w:cs="Arial"/>
          <w:lang w:eastAsia="zh-TW"/>
        </w:rPr>
        <w:t>.</w:t>
      </w:r>
      <w:r w:rsidR="00CC056D">
        <w:rPr>
          <w:rFonts w:ascii="Arial" w:eastAsia="新細明體" w:hAnsi="Arial" w:cs="Arial"/>
          <w:lang w:eastAsia="zh-TW"/>
        </w:rPr>
        <w:t xml:space="preserve"> </w:t>
      </w:r>
      <w:r w:rsidR="009D4164">
        <w:rPr>
          <w:rFonts w:ascii="Arial" w:eastAsia="新細明體" w:hAnsi="Arial" w:cs="Arial"/>
          <w:lang w:eastAsia="zh-TW"/>
        </w:rPr>
        <w:t>Then a</w:t>
      </w:r>
      <w:r w:rsidR="00530459">
        <w:rPr>
          <w:rFonts w:ascii="Arial" w:eastAsia="新細明體" w:hAnsi="Arial" w:cs="Arial"/>
          <w:lang w:eastAsia="zh-TW"/>
        </w:rPr>
        <w:t xml:space="preserve"> measurement report is triggered </w:t>
      </w:r>
      <w:r w:rsidR="00CC056D">
        <w:rPr>
          <w:rFonts w:ascii="Arial" w:eastAsia="新細明體" w:hAnsi="Arial" w:cs="Arial"/>
          <w:lang w:eastAsia="zh-TW"/>
        </w:rPr>
        <w:t>when either</w:t>
      </w:r>
      <w:r w:rsidR="00360040">
        <w:rPr>
          <w:rFonts w:ascii="Arial" w:eastAsia="新細明體" w:hAnsi="Arial" w:cs="Arial"/>
          <w:lang w:eastAsia="zh-TW"/>
        </w:rPr>
        <w:t xml:space="preserve"> (1) </w:t>
      </w:r>
      <w:r w:rsidR="003811D1">
        <w:rPr>
          <w:rFonts w:ascii="Arial" w:eastAsia="新細明體" w:hAnsi="Arial" w:cs="Arial"/>
          <w:lang w:eastAsia="zh-TW"/>
        </w:rPr>
        <w:t xml:space="preserve">neighbouring cell is (smaller) offset better than serving cell and has at least the same number of ‘good’ beams than serving cell, or (2) </w:t>
      </w:r>
      <w:r w:rsidR="00F63B76">
        <w:rPr>
          <w:rFonts w:ascii="Arial" w:eastAsia="新細明體" w:hAnsi="Arial" w:cs="Arial"/>
          <w:lang w:eastAsia="zh-TW"/>
        </w:rPr>
        <w:t>n</w:t>
      </w:r>
      <w:r w:rsidR="00523C36">
        <w:rPr>
          <w:rFonts w:ascii="Arial" w:eastAsia="新細明體" w:hAnsi="Arial" w:cs="Arial"/>
          <w:lang w:eastAsia="zh-TW"/>
        </w:rPr>
        <w:t>eighbouring cell is (larger) offset better than serving cell but has less ‘good’ beams than serving cell.</w:t>
      </w:r>
      <w:r w:rsidR="008B45DB">
        <w:rPr>
          <w:rFonts w:ascii="Arial" w:eastAsia="新細明體" w:hAnsi="Arial" w:cs="Arial"/>
          <w:lang w:eastAsia="zh-TW"/>
        </w:rPr>
        <w:t xml:space="preserve"> </w:t>
      </w:r>
    </w:p>
    <w:p w14:paraId="5CEBD77B" w14:textId="200E69EA" w:rsidR="0069177D" w:rsidRDefault="00BB3108" w:rsidP="00364AB0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As illustrated in the figure below, the introduction of auxiliary event increases the tendency of UE selecting a cell with multiple good beams (left) to mitigate Ping-Pong effect, but it also allows the UE to select </w:t>
      </w:r>
      <w:r w:rsidR="004D682B">
        <w:rPr>
          <w:rFonts w:ascii="Arial" w:eastAsia="新細明體" w:hAnsi="Arial" w:cs="Arial"/>
          <w:lang w:eastAsia="zh-TW"/>
        </w:rPr>
        <w:t>a cell with fewer but strong beam(s)</w:t>
      </w:r>
      <w:r w:rsidR="005B408D">
        <w:rPr>
          <w:rFonts w:ascii="Arial" w:eastAsia="新細明體" w:hAnsi="Arial" w:cs="Arial"/>
          <w:lang w:eastAsia="zh-TW"/>
        </w:rPr>
        <w:t xml:space="preserve"> (right)</w:t>
      </w:r>
      <w:r w:rsidR="004D682B">
        <w:rPr>
          <w:rFonts w:ascii="Arial" w:eastAsia="新細明體" w:hAnsi="Arial" w:cs="Arial"/>
          <w:lang w:eastAsia="zh-TW"/>
        </w:rPr>
        <w:t>.</w:t>
      </w:r>
    </w:p>
    <w:p w14:paraId="6CE1665B" w14:textId="7EA08C44" w:rsidR="00BB3108" w:rsidRDefault="00C51FF1" w:rsidP="00364AB0">
      <w:pPr>
        <w:spacing w:after="120"/>
        <w:jc w:val="both"/>
      </w:pPr>
      <w:r>
        <w:object w:dxaOrig="14919" w:dyaOrig="3991" w14:anchorId="0132AD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128.6pt" o:ole="">
            <v:imagedata r:id="rId8" o:title=""/>
          </v:shape>
          <o:OLEObject Type="Embed" ProgID="Visio.Drawing.11" ShapeID="_x0000_i1025" DrawAspect="Content" ObjectID="_1555516307" r:id="rId9"/>
        </w:object>
      </w:r>
    </w:p>
    <w:p w14:paraId="7032184B" w14:textId="279BDB75" w:rsidR="00676B47" w:rsidRPr="004155E0" w:rsidRDefault="00676B47" w:rsidP="004155E0">
      <w:pPr>
        <w:spacing w:after="120"/>
        <w:jc w:val="center"/>
        <w:rPr>
          <w:rFonts w:ascii="Arial" w:eastAsia="新細明體" w:hAnsi="Arial" w:cs="Arial"/>
          <w:b/>
          <w:lang w:eastAsia="zh-TW"/>
        </w:rPr>
      </w:pPr>
      <w:r w:rsidRPr="004155E0">
        <w:rPr>
          <w:rFonts w:ascii="Arial" w:eastAsia="新細明體" w:hAnsi="Arial" w:cs="Arial"/>
          <w:b/>
          <w:lang w:eastAsia="zh-TW"/>
        </w:rPr>
        <w:t xml:space="preserve">Figure </w:t>
      </w:r>
      <w:r w:rsidR="00030C85">
        <w:rPr>
          <w:rFonts w:ascii="Arial" w:eastAsia="新細明體" w:hAnsi="Arial" w:cs="Arial"/>
          <w:b/>
          <w:lang w:eastAsia="zh-TW"/>
        </w:rPr>
        <w:t>1</w:t>
      </w:r>
      <w:r w:rsidRPr="004155E0">
        <w:rPr>
          <w:rFonts w:ascii="Arial" w:eastAsia="新細明體" w:hAnsi="Arial" w:cs="Arial"/>
          <w:b/>
          <w:lang w:eastAsia="zh-TW"/>
        </w:rPr>
        <w:t>.</w:t>
      </w:r>
      <w:r w:rsidRPr="004155E0">
        <w:rPr>
          <w:rFonts w:ascii="Arial" w:eastAsia="新細明體" w:hAnsi="Arial" w:cs="Arial"/>
          <w:b/>
          <w:lang w:eastAsia="zh-TW"/>
        </w:rPr>
        <w:tab/>
      </w:r>
      <w:r w:rsidR="00CE5C7A" w:rsidRPr="004155E0">
        <w:rPr>
          <w:rFonts w:ascii="Arial" w:eastAsia="新細明體" w:hAnsi="Arial" w:cs="Arial"/>
          <w:b/>
          <w:lang w:eastAsia="zh-TW"/>
        </w:rPr>
        <w:t>Neighbouring</w:t>
      </w:r>
      <w:r w:rsidRPr="004155E0">
        <w:rPr>
          <w:rFonts w:ascii="Arial" w:eastAsia="新細明體" w:hAnsi="Arial" w:cs="Arial"/>
          <w:b/>
          <w:lang w:eastAsia="zh-TW"/>
        </w:rPr>
        <w:t xml:space="preserve"> cell with </w:t>
      </w:r>
      <w:r w:rsidR="004155E0" w:rsidRPr="004155E0">
        <w:rPr>
          <w:rFonts w:ascii="Arial" w:eastAsia="新細明體" w:hAnsi="Arial" w:cs="Arial"/>
          <w:b/>
          <w:lang w:eastAsia="zh-TW"/>
        </w:rPr>
        <w:t xml:space="preserve">multiple good beams (left) and neighbouring cell with one strong beam (right). Both </w:t>
      </w:r>
      <w:r w:rsidR="001B611C">
        <w:rPr>
          <w:rFonts w:ascii="Arial" w:eastAsia="新細明體" w:hAnsi="Arial" w:cs="Arial"/>
          <w:b/>
          <w:lang w:eastAsia="zh-TW"/>
        </w:rPr>
        <w:t xml:space="preserve">cells </w:t>
      </w:r>
      <w:r w:rsidR="004155E0" w:rsidRPr="004155E0">
        <w:rPr>
          <w:rFonts w:ascii="Arial" w:eastAsia="新細明體" w:hAnsi="Arial" w:cs="Arial"/>
          <w:b/>
          <w:lang w:eastAsia="zh-TW"/>
        </w:rPr>
        <w:t>can be candidates.</w:t>
      </w:r>
    </w:p>
    <w:p w14:paraId="6733BE51" w14:textId="07EB4BF0" w:rsidR="006E319B" w:rsidRPr="00B069A0" w:rsidRDefault="00197156" w:rsidP="006E319B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Similar idea applies to other </w:t>
      </w:r>
      <w:r w:rsidR="00CE7135">
        <w:rPr>
          <w:rFonts w:ascii="Arial" w:eastAsia="新細明體" w:hAnsi="Arial" w:cs="Arial"/>
          <w:lang w:eastAsia="zh-TW"/>
        </w:rPr>
        <w:t xml:space="preserve">measurement events, too. </w:t>
      </w:r>
      <w:r w:rsidR="006E319B">
        <w:rPr>
          <w:rFonts w:ascii="Arial" w:eastAsia="新細明體" w:hAnsi="Arial" w:cs="Arial"/>
          <w:lang w:eastAsia="zh-TW"/>
        </w:rPr>
        <w:t xml:space="preserve">We propose to introduce </w:t>
      </w:r>
      <w:r w:rsidR="006E319B" w:rsidRPr="00B069A0">
        <w:rPr>
          <w:rFonts w:ascii="Arial" w:eastAsia="新細明體" w:hAnsi="Arial" w:cs="Arial"/>
          <w:lang w:eastAsia="zh-TW"/>
        </w:rPr>
        <w:t>auxiliary events</w:t>
      </w:r>
      <w:r w:rsidR="006E319B">
        <w:rPr>
          <w:rFonts w:ascii="Arial" w:eastAsia="新細明體" w:hAnsi="Arial" w:cs="Arial"/>
          <w:lang w:eastAsia="zh-TW"/>
        </w:rPr>
        <w:t xml:space="preserve"> </w:t>
      </w:r>
      <w:r w:rsidR="006100FB">
        <w:rPr>
          <w:rFonts w:ascii="Arial" w:eastAsia="新細明體" w:hAnsi="Arial" w:cs="Arial"/>
          <w:lang w:eastAsia="zh-TW"/>
        </w:rPr>
        <w:t>A1a to A6</w:t>
      </w:r>
      <w:r w:rsidR="006E319B">
        <w:rPr>
          <w:rFonts w:ascii="Arial" w:eastAsia="新細明體" w:hAnsi="Arial" w:cs="Arial"/>
          <w:lang w:eastAsia="zh-TW"/>
        </w:rPr>
        <w:t>a (corres</w:t>
      </w:r>
      <w:r w:rsidR="00CF20B3">
        <w:rPr>
          <w:rFonts w:ascii="Arial" w:eastAsia="新細明體" w:hAnsi="Arial" w:cs="Arial"/>
          <w:lang w:eastAsia="zh-TW"/>
        </w:rPr>
        <w:t>ponding to major events A1 to A6</w:t>
      </w:r>
      <w:r w:rsidR="006E319B">
        <w:rPr>
          <w:rFonts w:ascii="Arial" w:eastAsia="新細明體" w:hAnsi="Arial" w:cs="Arial"/>
          <w:lang w:eastAsia="zh-TW"/>
        </w:rPr>
        <w:t xml:space="preserve">), </w:t>
      </w:r>
      <w:r w:rsidR="00506882">
        <w:rPr>
          <w:rFonts w:ascii="Arial" w:eastAsia="新細明體" w:hAnsi="Arial" w:cs="Arial"/>
          <w:lang w:eastAsia="zh-TW"/>
        </w:rPr>
        <w:t>addressing</w:t>
      </w:r>
      <w:r w:rsidR="00E67080">
        <w:rPr>
          <w:rFonts w:ascii="Arial" w:eastAsia="新細明體" w:hAnsi="Arial" w:cs="Arial"/>
          <w:lang w:eastAsia="zh-TW"/>
        </w:rPr>
        <w:t xml:space="preserve"> the number of </w:t>
      </w:r>
      <w:r w:rsidR="006A7687">
        <w:rPr>
          <w:rFonts w:ascii="Arial" w:eastAsia="新細明體" w:hAnsi="Arial" w:cs="Arial"/>
          <w:lang w:eastAsia="zh-TW"/>
        </w:rPr>
        <w:t xml:space="preserve">‘good’ beams in serving and neighbouring cells, </w:t>
      </w:r>
      <w:r w:rsidR="006E319B">
        <w:rPr>
          <w:rFonts w:ascii="Arial" w:eastAsia="新細明體" w:hAnsi="Arial" w:cs="Arial"/>
          <w:lang w:eastAsia="zh-TW"/>
        </w:rPr>
        <w:t>as shown in the table below.</w:t>
      </w:r>
    </w:p>
    <w:p w14:paraId="4719237C" w14:textId="5E45C099" w:rsidR="006E319B" w:rsidRPr="00366269" w:rsidRDefault="006E319B" w:rsidP="006E319B">
      <w:pPr>
        <w:jc w:val="center"/>
        <w:rPr>
          <w:rFonts w:ascii="Arial" w:eastAsia="新細明體" w:hAnsi="Arial" w:cs="Arial"/>
          <w:b/>
          <w:lang w:eastAsia="zh-TW"/>
        </w:rPr>
      </w:pPr>
      <w:r w:rsidRPr="00366269">
        <w:rPr>
          <w:rFonts w:ascii="Arial" w:eastAsia="新細明體" w:hAnsi="Arial" w:cs="Arial" w:hint="eastAsia"/>
          <w:b/>
          <w:lang w:eastAsia="zh-TW"/>
        </w:rPr>
        <w:t xml:space="preserve">Table </w:t>
      </w:r>
      <w:r>
        <w:rPr>
          <w:rFonts w:ascii="Arial" w:eastAsia="新細明體" w:hAnsi="Arial" w:cs="Arial"/>
          <w:b/>
          <w:lang w:eastAsia="zh-TW"/>
        </w:rPr>
        <w:t>1</w:t>
      </w:r>
      <w:r w:rsidRPr="00366269">
        <w:rPr>
          <w:rFonts w:ascii="Arial" w:eastAsia="新細明體" w:hAnsi="Arial" w:cs="Arial" w:hint="eastAsia"/>
          <w:b/>
          <w:lang w:eastAsia="zh-TW"/>
        </w:rPr>
        <w:t xml:space="preserve">. </w:t>
      </w:r>
      <w:r>
        <w:rPr>
          <w:rFonts w:ascii="Arial" w:eastAsia="新細明體" w:hAnsi="Arial" w:cs="Arial"/>
          <w:b/>
          <w:lang w:eastAsia="zh-TW"/>
        </w:rPr>
        <w:t>Auxiliary m</w:t>
      </w:r>
      <w:r w:rsidRPr="00AF27F7">
        <w:rPr>
          <w:rFonts w:ascii="Arial" w:eastAsia="新細明體" w:hAnsi="Arial" w:cs="Arial"/>
          <w:b/>
          <w:lang w:eastAsia="zh-TW"/>
        </w:rPr>
        <w:t xml:space="preserve">easurement events </w:t>
      </w:r>
      <w:r w:rsidR="002A1BC0">
        <w:rPr>
          <w:rFonts w:ascii="Arial" w:eastAsia="新細明體" w:hAnsi="Arial" w:cs="Arial"/>
          <w:b/>
          <w:lang w:eastAsia="zh-TW"/>
        </w:rPr>
        <w:t>addressing number of</w:t>
      </w:r>
      <w:r w:rsidRPr="00AF27F7">
        <w:rPr>
          <w:rFonts w:ascii="Arial" w:eastAsia="新細明體" w:hAnsi="Arial" w:cs="Arial"/>
          <w:b/>
          <w:lang w:eastAsia="zh-TW"/>
        </w:rPr>
        <w:t xml:space="preserve"> ‘good’ beams</w:t>
      </w:r>
    </w:p>
    <w:tbl>
      <w:tblPr>
        <w:tblStyle w:val="GridTable1Light"/>
        <w:tblW w:w="5000" w:type="pct"/>
        <w:tblLook w:val="06A0" w:firstRow="1" w:lastRow="0" w:firstColumn="1" w:lastColumn="0" w:noHBand="1" w:noVBand="1"/>
      </w:tblPr>
      <w:tblGrid>
        <w:gridCol w:w="761"/>
        <w:gridCol w:w="8868"/>
      </w:tblGrid>
      <w:tr w:rsidR="006E319B" w14:paraId="2F72231F" w14:textId="77777777" w:rsidTr="00FD72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5" w:type="pct"/>
          </w:tcPr>
          <w:p w14:paraId="2A7321C4" w14:textId="77777777" w:rsidR="006E319B" w:rsidRPr="00BC2C52" w:rsidRDefault="006E319B" w:rsidP="00FD7214">
            <w:pPr>
              <w:spacing w:after="60"/>
              <w:jc w:val="both"/>
              <w:rPr>
                <w:rFonts w:ascii="Arial" w:eastAsia="新細明體" w:hAnsi="Arial" w:cs="Arial"/>
                <w:bCs w:val="0"/>
                <w:lang w:eastAsia="zh-TW"/>
              </w:rPr>
            </w:pPr>
            <w:r>
              <w:rPr>
                <w:rFonts w:ascii="Arial" w:eastAsia="新細明體" w:hAnsi="Arial" w:cs="Arial"/>
                <w:bCs w:val="0"/>
                <w:lang w:eastAsia="zh-TW"/>
              </w:rPr>
              <w:t>Event</w:t>
            </w:r>
          </w:p>
        </w:tc>
        <w:tc>
          <w:tcPr>
            <w:tcW w:w="4605" w:type="pct"/>
          </w:tcPr>
          <w:p w14:paraId="1DE32E41" w14:textId="77777777" w:rsidR="006E319B" w:rsidRPr="00BC2C52" w:rsidRDefault="006E319B" w:rsidP="00FD7214">
            <w:pPr>
              <w:spacing w:after="6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bCs w:val="0"/>
                <w:lang w:eastAsia="zh-TW"/>
              </w:rPr>
            </w:pPr>
            <w:r>
              <w:rPr>
                <w:rFonts w:ascii="Arial" w:eastAsia="新細明體" w:hAnsi="Arial" w:cs="Arial"/>
                <w:bCs w:val="0"/>
                <w:lang w:eastAsia="zh-TW"/>
              </w:rPr>
              <w:t>Definition</w:t>
            </w:r>
          </w:p>
        </w:tc>
      </w:tr>
      <w:tr w:rsidR="006E319B" w14:paraId="0F1A5C4E" w14:textId="77777777" w:rsidTr="00FD72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5" w:type="pct"/>
          </w:tcPr>
          <w:p w14:paraId="48BA15E2" w14:textId="77777777" w:rsidR="006E319B" w:rsidRPr="00BC2C52" w:rsidRDefault="006E319B" w:rsidP="00FD7214">
            <w:pPr>
              <w:spacing w:after="6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A1a</w:t>
            </w:r>
          </w:p>
        </w:tc>
        <w:tc>
          <w:tcPr>
            <w:tcW w:w="4605" w:type="pct"/>
          </w:tcPr>
          <w:p w14:paraId="25E64CBB" w14:textId="488457D1" w:rsidR="006E319B" w:rsidRPr="00291BF0" w:rsidRDefault="006E319B" w:rsidP="00354CFA">
            <w:pPr>
              <w:widowControl w:val="0"/>
              <w:spacing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>Number of ‘good’ beams</w:t>
            </w:r>
            <w:r w:rsidRPr="00BC2C52">
              <w:rPr>
                <w:rFonts w:ascii="Arial" w:eastAsia="新細明體" w:hAnsi="Arial" w:cs="Arial"/>
                <w:lang w:eastAsia="zh-TW"/>
              </w:rPr>
              <w:t xml:space="preserve"> </w:t>
            </w:r>
            <w:r>
              <w:rPr>
                <w:rFonts w:ascii="Arial" w:eastAsia="新細明體" w:hAnsi="Arial" w:cs="Arial"/>
                <w:lang w:eastAsia="zh-TW"/>
              </w:rPr>
              <w:t>in s</w:t>
            </w:r>
            <w:r w:rsidRPr="00BC2C52">
              <w:rPr>
                <w:rFonts w:ascii="Arial" w:eastAsia="新細明體" w:hAnsi="Arial" w:cs="Arial"/>
                <w:lang w:eastAsia="zh-TW"/>
              </w:rPr>
              <w:t>erving cell</w:t>
            </w:r>
            <w:r>
              <w:rPr>
                <w:rFonts w:ascii="Arial" w:eastAsia="新細明體" w:hAnsi="Arial" w:cs="Arial"/>
                <w:lang w:eastAsia="zh-TW"/>
              </w:rPr>
              <w:t xml:space="preserve"> is </w:t>
            </w:r>
            <w:r w:rsidR="00354CFA">
              <w:rPr>
                <w:rFonts w:ascii="Arial" w:eastAsia="新細明體" w:hAnsi="Arial" w:cs="Arial"/>
                <w:lang w:eastAsia="zh-TW"/>
              </w:rPr>
              <w:t>at least</w:t>
            </w:r>
            <w:r>
              <w:rPr>
                <w:rFonts w:ascii="Arial" w:eastAsia="新細明體" w:hAnsi="Arial" w:cs="Arial"/>
                <w:lang w:eastAsia="zh-TW"/>
              </w:rPr>
              <w:t xml:space="preserve"> a preconfigured value.</w:t>
            </w:r>
          </w:p>
        </w:tc>
      </w:tr>
      <w:tr w:rsidR="006E319B" w14:paraId="3562C14F" w14:textId="77777777" w:rsidTr="00FD72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5" w:type="pct"/>
          </w:tcPr>
          <w:p w14:paraId="0153E2EC" w14:textId="77777777" w:rsidR="006E319B" w:rsidRPr="00BC2C52" w:rsidRDefault="006E319B" w:rsidP="00FD7214">
            <w:pPr>
              <w:spacing w:after="6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A2a</w:t>
            </w:r>
          </w:p>
        </w:tc>
        <w:tc>
          <w:tcPr>
            <w:tcW w:w="4605" w:type="pct"/>
          </w:tcPr>
          <w:p w14:paraId="0A352F43" w14:textId="77777777" w:rsidR="006E319B" w:rsidRPr="00291BF0" w:rsidRDefault="006E319B" w:rsidP="00FD7214">
            <w:pPr>
              <w:widowControl w:val="0"/>
              <w:spacing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>Number of ‘good’ beams</w:t>
            </w:r>
            <w:r w:rsidRPr="00BC2C52">
              <w:rPr>
                <w:rFonts w:ascii="Arial" w:eastAsia="新細明體" w:hAnsi="Arial" w:cs="Arial"/>
                <w:lang w:eastAsia="zh-TW"/>
              </w:rPr>
              <w:t xml:space="preserve"> </w:t>
            </w:r>
            <w:r>
              <w:rPr>
                <w:rFonts w:ascii="Arial" w:eastAsia="新細明體" w:hAnsi="Arial" w:cs="Arial"/>
                <w:lang w:eastAsia="zh-TW"/>
              </w:rPr>
              <w:t>in s</w:t>
            </w:r>
            <w:r w:rsidRPr="00BC2C52">
              <w:rPr>
                <w:rFonts w:ascii="Arial" w:eastAsia="新細明體" w:hAnsi="Arial" w:cs="Arial"/>
                <w:lang w:eastAsia="zh-TW"/>
              </w:rPr>
              <w:t>erving cell</w:t>
            </w:r>
            <w:r>
              <w:rPr>
                <w:rFonts w:ascii="Arial" w:eastAsia="新細明體" w:hAnsi="Arial" w:cs="Arial"/>
                <w:lang w:eastAsia="zh-TW"/>
              </w:rPr>
              <w:t xml:space="preserve"> is less than a preconfigured value.</w:t>
            </w:r>
          </w:p>
        </w:tc>
      </w:tr>
      <w:tr w:rsidR="006E319B" w14:paraId="7106ABDC" w14:textId="77777777" w:rsidTr="00FD72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5" w:type="pct"/>
          </w:tcPr>
          <w:p w14:paraId="289EB9DF" w14:textId="77777777" w:rsidR="006E319B" w:rsidRPr="00BC2C52" w:rsidRDefault="006E319B" w:rsidP="00FD7214">
            <w:pPr>
              <w:spacing w:after="6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A3a</w:t>
            </w:r>
          </w:p>
        </w:tc>
        <w:tc>
          <w:tcPr>
            <w:tcW w:w="4605" w:type="pct"/>
          </w:tcPr>
          <w:p w14:paraId="6C4D6ACA" w14:textId="6916FBDC" w:rsidR="006E319B" w:rsidRPr="004C6B0D" w:rsidRDefault="006E319B" w:rsidP="00354CFA">
            <w:pPr>
              <w:widowControl w:val="0"/>
              <w:spacing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>N</w:t>
            </w:r>
            <w:r w:rsidRPr="004C6B0D">
              <w:rPr>
                <w:rFonts w:ascii="Arial" w:eastAsia="新細明體" w:hAnsi="Arial" w:cs="Arial"/>
                <w:lang w:eastAsia="zh-TW"/>
              </w:rPr>
              <w:t>umb</w:t>
            </w:r>
            <w:r>
              <w:rPr>
                <w:rFonts w:ascii="Arial" w:eastAsia="新細明體" w:hAnsi="Arial" w:cs="Arial"/>
                <w:lang w:eastAsia="zh-TW"/>
              </w:rPr>
              <w:t xml:space="preserve">er of ‘good’ beams in neighbour </w:t>
            </w:r>
            <w:r w:rsidRPr="004C6B0D">
              <w:rPr>
                <w:rFonts w:ascii="Arial" w:eastAsia="新細明體" w:hAnsi="Arial" w:cs="Arial"/>
                <w:lang w:eastAsia="zh-TW"/>
              </w:rPr>
              <w:t>cell</w:t>
            </w:r>
            <w:r>
              <w:rPr>
                <w:rFonts w:ascii="Arial" w:eastAsia="新細明體" w:hAnsi="Arial" w:cs="Arial"/>
                <w:lang w:eastAsia="zh-TW"/>
              </w:rPr>
              <w:t xml:space="preserve"> is </w:t>
            </w:r>
            <w:r w:rsidR="00354CFA">
              <w:rPr>
                <w:rFonts w:ascii="Arial" w:eastAsia="新細明體" w:hAnsi="Arial" w:cs="Arial"/>
                <w:lang w:eastAsia="zh-TW"/>
              </w:rPr>
              <w:t>at least the same as</w:t>
            </w:r>
            <w:r>
              <w:rPr>
                <w:rFonts w:ascii="Arial" w:eastAsia="新細明體" w:hAnsi="Arial" w:cs="Arial"/>
                <w:lang w:eastAsia="zh-TW"/>
              </w:rPr>
              <w:t xml:space="preserve"> that in PCell.</w:t>
            </w:r>
          </w:p>
        </w:tc>
      </w:tr>
      <w:tr w:rsidR="006E319B" w14:paraId="09DBB045" w14:textId="77777777" w:rsidTr="00FD72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5" w:type="pct"/>
          </w:tcPr>
          <w:p w14:paraId="27FC0717" w14:textId="77777777" w:rsidR="006E319B" w:rsidRPr="00BC2C52" w:rsidRDefault="006E319B" w:rsidP="00FD7214">
            <w:pPr>
              <w:spacing w:after="6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A4a</w:t>
            </w:r>
          </w:p>
        </w:tc>
        <w:tc>
          <w:tcPr>
            <w:tcW w:w="4605" w:type="pct"/>
          </w:tcPr>
          <w:p w14:paraId="0AA8D40D" w14:textId="2805F714" w:rsidR="006E319B" w:rsidRPr="006D462E" w:rsidRDefault="006E319B" w:rsidP="00FD7214">
            <w:pPr>
              <w:widowControl w:val="0"/>
              <w:spacing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>Number of ‘good’ beams</w:t>
            </w:r>
            <w:r w:rsidRPr="00BC2C52">
              <w:rPr>
                <w:rFonts w:ascii="Arial" w:eastAsia="新細明體" w:hAnsi="Arial" w:cs="Arial"/>
                <w:lang w:eastAsia="zh-TW"/>
              </w:rPr>
              <w:t xml:space="preserve"> </w:t>
            </w:r>
            <w:r>
              <w:rPr>
                <w:rFonts w:ascii="Arial" w:eastAsia="新細明體" w:hAnsi="Arial" w:cs="Arial"/>
                <w:lang w:eastAsia="zh-TW"/>
              </w:rPr>
              <w:t>in neighbour</w:t>
            </w:r>
            <w:r w:rsidRPr="00BC2C52">
              <w:rPr>
                <w:rFonts w:ascii="Arial" w:eastAsia="新細明體" w:hAnsi="Arial" w:cs="Arial"/>
                <w:lang w:eastAsia="zh-TW"/>
              </w:rPr>
              <w:t xml:space="preserve"> cell</w:t>
            </w:r>
            <w:r>
              <w:rPr>
                <w:rFonts w:ascii="Arial" w:eastAsia="新細明體" w:hAnsi="Arial" w:cs="Arial"/>
                <w:lang w:eastAsia="zh-TW"/>
              </w:rPr>
              <w:t xml:space="preserve"> is </w:t>
            </w:r>
            <w:r w:rsidR="00354CFA">
              <w:rPr>
                <w:rFonts w:ascii="Arial" w:eastAsia="新細明體" w:hAnsi="Arial" w:cs="Arial"/>
                <w:lang w:eastAsia="zh-TW"/>
              </w:rPr>
              <w:t>at least</w:t>
            </w:r>
            <w:r>
              <w:rPr>
                <w:rFonts w:ascii="Arial" w:eastAsia="新細明體" w:hAnsi="Arial" w:cs="Arial"/>
                <w:lang w:eastAsia="zh-TW"/>
              </w:rPr>
              <w:t xml:space="preserve"> a preconfigured value.</w:t>
            </w:r>
          </w:p>
        </w:tc>
      </w:tr>
      <w:tr w:rsidR="006E319B" w14:paraId="5B9DC705" w14:textId="77777777" w:rsidTr="00FD7214">
        <w:trPr>
          <w:trHeight w:val="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5" w:type="pct"/>
          </w:tcPr>
          <w:p w14:paraId="4C060DB9" w14:textId="77777777" w:rsidR="006E319B" w:rsidRPr="00BC2C52" w:rsidRDefault="006E319B" w:rsidP="00FD7214">
            <w:pPr>
              <w:spacing w:after="6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A5a</w:t>
            </w:r>
          </w:p>
        </w:tc>
        <w:tc>
          <w:tcPr>
            <w:tcW w:w="4605" w:type="pct"/>
          </w:tcPr>
          <w:p w14:paraId="1F495710" w14:textId="65FEADE5" w:rsidR="006E319B" w:rsidRPr="004C6029" w:rsidRDefault="006E319B" w:rsidP="00FD7214">
            <w:pPr>
              <w:widowControl w:val="0"/>
              <w:spacing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 w:rsidRPr="00B41A60">
              <w:rPr>
                <w:rFonts w:ascii="Arial" w:eastAsia="新細明體" w:hAnsi="Arial" w:cs="Arial"/>
                <w:lang w:eastAsia="zh-TW"/>
              </w:rPr>
              <w:t>Number of</w:t>
            </w:r>
            <w:r>
              <w:rPr>
                <w:rFonts w:ascii="Arial" w:eastAsia="新細明體" w:hAnsi="Arial" w:cs="Arial"/>
                <w:lang w:eastAsia="zh-TW"/>
              </w:rPr>
              <w:t xml:space="preserve"> ‘good’</w:t>
            </w:r>
            <w:r w:rsidRPr="00B41A60">
              <w:rPr>
                <w:rFonts w:ascii="Arial" w:eastAsia="新細明體" w:hAnsi="Arial" w:cs="Arial"/>
                <w:lang w:eastAsia="zh-TW"/>
              </w:rPr>
              <w:t xml:space="preserve"> beams in serving cell is less than a preconfigured value</w:t>
            </w:r>
            <w:r>
              <w:rPr>
                <w:rFonts w:ascii="Arial" w:eastAsia="新細明體" w:hAnsi="Arial" w:cs="Arial"/>
                <w:lang w:eastAsia="zh-TW"/>
              </w:rPr>
              <w:t>1</w:t>
            </w:r>
            <w:r w:rsidRPr="00B41A60">
              <w:rPr>
                <w:rFonts w:ascii="Arial" w:eastAsia="新細明體" w:hAnsi="Arial" w:cs="Arial"/>
                <w:lang w:eastAsia="zh-TW"/>
              </w:rPr>
              <w:t xml:space="preserve"> </w:t>
            </w:r>
            <w:r>
              <w:rPr>
                <w:rFonts w:ascii="Arial" w:eastAsia="新細明體" w:hAnsi="Arial" w:cs="Arial"/>
                <w:lang w:eastAsia="zh-TW"/>
              </w:rPr>
              <w:t>and number of qualified beams</w:t>
            </w:r>
            <w:r w:rsidRPr="00BC2C52">
              <w:rPr>
                <w:rFonts w:ascii="Arial" w:eastAsia="新細明體" w:hAnsi="Arial" w:cs="Arial"/>
                <w:lang w:eastAsia="zh-TW"/>
              </w:rPr>
              <w:t xml:space="preserve"> </w:t>
            </w:r>
            <w:r>
              <w:rPr>
                <w:rFonts w:ascii="Arial" w:eastAsia="新細明體" w:hAnsi="Arial" w:cs="Arial"/>
                <w:lang w:eastAsia="zh-TW"/>
              </w:rPr>
              <w:t>in neighbour</w:t>
            </w:r>
            <w:r w:rsidRPr="00BC2C52">
              <w:rPr>
                <w:rFonts w:ascii="Arial" w:eastAsia="新細明體" w:hAnsi="Arial" w:cs="Arial"/>
                <w:lang w:eastAsia="zh-TW"/>
              </w:rPr>
              <w:t xml:space="preserve"> cell</w:t>
            </w:r>
            <w:r>
              <w:rPr>
                <w:rFonts w:ascii="Arial" w:eastAsia="新細明體" w:hAnsi="Arial" w:cs="Arial"/>
                <w:lang w:eastAsia="zh-TW"/>
              </w:rPr>
              <w:t xml:space="preserve"> is </w:t>
            </w:r>
            <w:r w:rsidR="00354CFA">
              <w:rPr>
                <w:rFonts w:ascii="Arial" w:eastAsia="新細明體" w:hAnsi="Arial" w:cs="Arial"/>
                <w:lang w:eastAsia="zh-TW"/>
              </w:rPr>
              <w:t>at least</w:t>
            </w:r>
            <w:r>
              <w:rPr>
                <w:rFonts w:ascii="Arial" w:eastAsia="新細明體" w:hAnsi="Arial" w:cs="Arial"/>
                <w:lang w:eastAsia="zh-TW"/>
              </w:rPr>
              <w:t xml:space="preserve"> a preconfigured value2.</w:t>
            </w:r>
          </w:p>
        </w:tc>
      </w:tr>
      <w:tr w:rsidR="001F6E73" w14:paraId="3EDD31F7" w14:textId="77777777" w:rsidTr="00FD7214">
        <w:trPr>
          <w:trHeight w:val="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5" w:type="pct"/>
          </w:tcPr>
          <w:p w14:paraId="42C7D692" w14:textId="2D4CF2A3" w:rsidR="001F6E73" w:rsidRDefault="00A15983" w:rsidP="00FD7214">
            <w:pPr>
              <w:spacing w:after="6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A6a</w:t>
            </w:r>
          </w:p>
        </w:tc>
        <w:tc>
          <w:tcPr>
            <w:tcW w:w="4605" w:type="pct"/>
          </w:tcPr>
          <w:p w14:paraId="077F6F4B" w14:textId="4524C160" w:rsidR="001F6E73" w:rsidRPr="00B41A60" w:rsidRDefault="00770765" w:rsidP="00354CFA">
            <w:pPr>
              <w:widowControl w:val="0"/>
              <w:spacing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>N</w:t>
            </w:r>
            <w:r w:rsidRPr="004C6B0D">
              <w:rPr>
                <w:rFonts w:ascii="Arial" w:eastAsia="新細明體" w:hAnsi="Arial" w:cs="Arial"/>
                <w:lang w:eastAsia="zh-TW"/>
              </w:rPr>
              <w:t>umb</w:t>
            </w:r>
            <w:r>
              <w:rPr>
                <w:rFonts w:ascii="Arial" w:eastAsia="新細明體" w:hAnsi="Arial" w:cs="Arial"/>
                <w:lang w:eastAsia="zh-TW"/>
              </w:rPr>
              <w:t xml:space="preserve">er of ‘good’ beams in neighbour </w:t>
            </w:r>
            <w:r w:rsidRPr="004C6B0D">
              <w:rPr>
                <w:rFonts w:ascii="Arial" w:eastAsia="新細明體" w:hAnsi="Arial" w:cs="Arial"/>
                <w:lang w:eastAsia="zh-TW"/>
              </w:rPr>
              <w:t>cell</w:t>
            </w:r>
            <w:r>
              <w:rPr>
                <w:rFonts w:ascii="Arial" w:eastAsia="新細明體" w:hAnsi="Arial" w:cs="Arial"/>
                <w:lang w:eastAsia="zh-TW"/>
              </w:rPr>
              <w:t xml:space="preserve"> </w:t>
            </w:r>
            <w:r w:rsidR="00354CFA">
              <w:rPr>
                <w:rFonts w:ascii="Arial" w:eastAsia="新細明體" w:hAnsi="Arial" w:cs="Arial"/>
                <w:lang w:eastAsia="zh-TW"/>
              </w:rPr>
              <w:t>is at least</w:t>
            </w:r>
            <w:r w:rsidR="00515089">
              <w:rPr>
                <w:rFonts w:ascii="Arial" w:eastAsia="新細明體" w:hAnsi="Arial" w:cs="Arial"/>
                <w:lang w:eastAsia="zh-TW"/>
              </w:rPr>
              <w:t xml:space="preserve"> the same as</w:t>
            </w:r>
            <w:r w:rsidR="003F3587">
              <w:rPr>
                <w:rFonts w:ascii="Arial" w:eastAsia="新細明體" w:hAnsi="Arial" w:cs="Arial"/>
                <w:lang w:eastAsia="zh-TW"/>
              </w:rPr>
              <w:t xml:space="preserve"> that</w:t>
            </w:r>
            <w:r>
              <w:rPr>
                <w:rFonts w:ascii="Arial" w:eastAsia="新細明體" w:hAnsi="Arial" w:cs="Arial"/>
                <w:lang w:eastAsia="zh-TW"/>
              </w:rPr>
              <w:t xml:space="preserve"> in SCell.</w:t>
            </w:r>
          </w:p>
        </w:tc>
      </w:tr>
    </w:tbl>
    <w:p w14:paraId="4EE8EC39" w14:textId="2EC588B1" w:rsidR="006E319B" w:rsidRDefault="006E319B" w:rsidP="006E319B">
      <w:pPr>
        <w:spacing w:before="120" w:after="120"/>
        <w:ind w:left="1379" w:hangingChars="689" w:hanging="1379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b/>
          <w:lang w:eastAsia="zh-TW"/>
        </w:rPr>
        <w:lastRenderedPageBreak/>
        <w:t xml:space="preserve">Proposal </w:t>
      </w:r>
      <w:r w:rsidR="00D414A0">
        <w:rPr>
          <w:rFonts w:ascii="Arial" w:eastAsia="新細明體" w:hAnsi="Arial" w:cs="Arial"/>
          <w:b/>
          <w:lang w:eastAsia="zh-TW"/>
        </w:rPr>
        <w:t>5</w:t>
      </w:r>
      <w:r w:rsidRPr="007C443B">
        <w:rPr>
          <w:rFonts w:ascii="Arial" w:eastAsia="新細明體" w:hAnsi="Arial" w:cs="Arial"/>
          <w:b/>
          <w:lang w:eastAsia="zh-TW"/>
        </w:rPr>
        <w:t>:</w:t>
      </w:r>
      <w:r w:rsidRPr="007C443B">
        <w:rPr>
          <w:rFonts w:ascii="Arial" w:eastAsia="新細明體" w:hAnsi="Arial" w:cs="Arial"/>
          <w:b/>
          <w:lang w:eastAsia="zh-TW"/>
        </w:rPr>
        <w:tab/>
        <w:t xml:space="preserve">Introduce </w:t>
      </w:r>
      <w:r>
        <w:rPr>
          <w:rFonts w:ascii="Arial" w:eastAsia="新細明體" w:hAnsi="Arial" w:cs="Arial"/>
          <w:b/>
          <w:lang w:eastAsia="zh-TW"/>
        </w:rPr>
        <w:t>auxiliary measurement events A1a to A</w:t>
      </w:r>
      <w:r w:rsidR="0076548E">
        <w:rPr>
          <w:rFonts w:ascii="Arial" w:eastAsia="新細明體" w:hAnsi="Arial" w:cs="Arial"/>
          <w:b/>
          <w:lang w:eastAsia="zh-TW"/>
        </w:rPr>
        <w:t>6</w:t>
      </w:r>
      <w:r>
        <w:rPr>
          <w:rFonts w:ascii="Arial" w:eastAsia="新細明體" w:hAnsi="Arial" w:cs="Arial"/>
          <w:b/>
          <w:lang w:eastAsia="zh-TW"/>
        </w:rPr>
        <w:t xml:space="preserve">a, addressing the numbers of </w:t>
      </w:r>
      <w:r w:rsidR="004F75FF">
        <w:rPr>
          <w:rFonts w:ascii="Arial" w:eastAsia="新細明體" w:hAnsi="Arial" w:cs="Arial"/>
          <w:b/>
          <w:lang w:eastAsia="zh-TW"/>
        </w:rPr>
        <w:t>‘good’</w:t>
      </w:r>
      <w:r>
        <w:rPr>
          <w:rFonts w:ascii="Arial" w:eastAsia="新細明體" w:hAnsi="Arial" w:cs="Arial"/>
          <w:b/>
          <w:lang w:eastAsia="zh-TW"/>
        </w:rPr>
        <w:t xml:space="preserve"> beams in serving and neighbour cells.</w:t>
      </w:r>
    </w:p>
    <w:p w14:paraId="684824DE" w14:textId="6BBAB557" w:rsidR="00B606A3" w:rsidRDefault="00BE062B" w:rsidP="00060234">
      <w:pPr>
        <w:spacing w:after="120"/>
        <w:ind w:left="1379" w:hangingChars="689" w:hanging="1379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b/>
          <w:lang w:eastAsia="zh-TW"/>
        </w:rPr>
        <w:t>Proposal 6:</w:t>
      </w:r>
      <w:r>
        <w:rPr>
          <w:rFonts w:ascii="Arial" w:eastAsia="新細明體" w:hAnsi="Arial" w:cs="Arial"/>
          <w:b/>
          <w:lang w:eastAsia="zh-TW"/>
        </w:rPr>
        <w:tab/>
      </w:r>
      <w:r w:rsidR="00060234">
        <w:rPr>
          <w:rFonts w:ascii="Arial" w:eastAsia="新細明體" w:hAnsi="Arial" w:cs="Arial"/>
          <w:b/>
          <w:lang w:eastAsia="zh-TW"/>
        </w:rPr>
        <w:t>When auxiliary event is configured, different RRM parameters for main event may be used.</w:t>
      </w:r>
    </w:p>
    <w:p w14:paraId="3D320378" w14:textId="70C994AC" w:rsidR="00126F13" w:rsidRPr="00126F13" w:rsidRDefault="0076138D" w:rsidP="00126F13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The idea of adjusting</w:t>
      </w:r>
      <w:r w:rsidR="00126F13">
        <w:rPr>
          <w:rFonts w:ascii="Arial" w:eastAsia="新細明體" w:hAnsi="Arial" w:cs="Arial"/>
          <w:lang w:eastAsia="zh-TW"/>
        </w:rPr>
        <w:t xml:space="preserve"> RRM parameters</w:t>
      </w:r>
      <w:r w:rsidR="00126F13">
        <w:rPr>
          <w:rFonts w:ascii="Arial" w:eastAsia="新細明體" w:hAnsi="Arial" w:cs="Arial"/>
          <w:lang w:eastAsia="zh-TW"/>
        </w:rPr>
        <w:t xml:space="preserve"> based on the number of ‘good’ beams</w:t>
      </w:r>
      <w:r>
        <w:rPr>
          <w:rFonts w:ascii="Arial" w:eastAsia="新細明體" w:hAnsi="Arial" w:cs="Arial"/>
          <w:lang w:eastAsia="zh-TW"/>
        </w:rPr>
        <w:t xml:space="preserve"> was also</w:t>
      </w:r>
      <w:r w:rsidR="00126F13">
        <w:rPr>
          <w:rFonts w:ascii="Arial" w:eastAsia="新細明體" w:hAnsi="Arial" w:cs="Arial"/>
          <w:lang w:eastAsia="zh-TW"/>
        </w:rPr>
        <w:t xml:space="preserve"> mentioned in [2] [3]. </w:t>
      </w:r>
      <w:r w:rsidR="00C86873">
        <w:rPr>
          <w:rFonts w:ascii="Arial" w:eastAsia="新細明體" w:hAnsi="Arial" w:cs="Arial"/>
          <w:lang w:eastAsia="zh-TW"/>
        </w:rPr>
        <w:t>The “auxiliary event” proposal is just a more formal modelling</w:t>
      </w:r>
      <w:r w:rsidR="00FB2570">
        <w:rPr>
          <w:rFonts w:ascii="Arial" w:eastAsia="新細明體" w:hAnsi="Arial" w:cs="Arial"/>
          <w:lang w:eastAsia="zh-TW"/>
        </w:rPr>
        <w:t>,</w:t>
      </w:r>
      <w:bookmarkStart w:id="12" w:name="_GoBack"/>
      <w:bookmarkEnd w:id="12"/>
      <w:r w:rsidR="00C86873">
        <w:rPr>
          <w:rFonts w:ascii="Arial" w:eastAsia="新細明體" w:hAnsi="Arial" w:cs="Arial"/>
          <w:lang w:eastAsia="zh-TW"/>
        </w:rPr>
        <w:t xml:space="preserve"> and we believe that it is easier to be captured in the specification.</w:t>
      </w:r>
    </w:p>
    <w:bookmarkEnd w:id="8"/>
    <w:bookmarkEnd w:id="9"/>
    <w:bookmarkEnd w:id="10"/>
    <w:bookmarkEnd w:id="11"/>
    <w:p w14:paraId="0E35054B" w14:textId="77777777" w:rsidR="00A07E02" w:rsidRPr="007072FE" w:rsidRDefault="00A07E0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Conclusion</w:t>
      </w:r>
    </w:p>
    <w:p w14:paraId="0271FC1E" w14:textId="2C064093" w:rsidR="00A07E02" w:rsidRDefault="00927FF1" w:rsidP="00A07E02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A07E02" w:rsidRPr="007072FE">
        <w:rPr>
          <w:rFonts w:ascii="Arial" w:hAnsi="Arial" w:cs="Arial"/>
        </w:rPr>
        <w:t>t is proposed to discuss and decide on the following proposals:</w:t>
      </w:r>
    </w:p>
    <w:p w14:paraId="767F995B" w14:textId="77777777" w:rsidR="000C4C33" w:rsidRPr="006D59AE" w:rsidRDefault="000C4C33" w:rsidP="00A75381">
      <w:pPr>
        <w:spacing w:after="120"/>
        <w:ind w:left="1379" w:hangingChars="689" w:hanging="1379"/>
        <w:jc w:val="both"/>
        <w:rPr>
          <w:rFonts w:ascii="Arial" w:eastAsia="新細明體" w:hAnsi="Arial" w:cs="Arial"/>
          <w:b/>
          <w:lang w:eastAsia="zh-TW"/>
        </w:rPr>
      </w:pPr>
      <w:r w:rsidRPr="006D59AE">
        <w:rPr>
          <w:rFonts w:ascii="Arial" w:eastAsia="新細明體" w:hAnsi="Arial" w:cs="Arial"/>
          <w:b/>
          <w:lang w:eastAsia="zh-TW"/>
        </w:rPr>
        <w:t xml:space="preserve">Proposal </w:t>
      </w:r>
      <w:r>
        <w:rPr>
          <w:rFonts w:ascii="Arial" w:eastAsia="新細明體" w:hAnsi="Arial" w:cs="Arial"/>
          <w:b/>
          <w:lang w:eastAsia="zh-TW"/>
        </w:rPr>
        <w:t>1</w:t>
      </w:r>
      <w:r w:rsidRPr="006D59AE">
        <w:rPr>
          <w:rFonts w:ascii="Arial" w:eastAsia="新細明體" w:hAnsi="Arial" w:cs="Arial"/>
          <w:b/>
          <w:lang w:eastAsia="zh-TW"/>
        </w:rPr>
        <w:t>:</w:t>
      </w:r>
      <w:r w:rsidRPr="006D59AE">
        <w:rPr>
          <w:rFonts w:ascii="Arial" w:eastAsia="新細明體" w:hAnsi="Arial" w:cs="Arial"/>
          <w:b/>
          <w:lang w:eastAsia="zh-TW"/>
        </w:rPr>
        <w:tab/>
        <w:t xml:space="preserve">The actual number of </w:t>
      </w:r>
      <w:r>
        <w:rPr>
          <w:rFonts w:ascii="Arial" w:eastAsia="新細明體" w:hAnsi="Arial" w:cs="Arial"/>
          <w:b/>
          <w:lang w:eastAsia="zh-TW"/>
        </w:rPr>
        <w:t>reported SS block identifiers is</w:t>
      </w:r>
      <w:r w:rsidRPr="006D59AE">
        <w:rPr>
          <w:rFonts w:ascii="Arial" w:eastAsia="新細明體" w:hAnsi="Arial" w:cs="Arial"/>
          <w:b/>
          <w:lang w:eastAsia="zh-TW"/>
        </w:rPr>
        <w:t xml:space="preserve"> determined by UE.</w:t>
      </w:r>
    </w:p>
    <w:p w14:paraId="75EF31B3" w14:textId="69A9F820" w:rsidR="00BE27C7" w:rsidRPr="00ED2BF9" w:rsidRDefault="00BE27C7" w:rsidP="00BE27C7">
      <w:pPr>
        <w:spacing w:after="120"/>
        <w:ind w:left="1379" w:hangingChars="689" w:hanging="1379"/>
        <w:jc w:val="both"/>
        <w:rPr>
          <w:rFonts w:ascii="Arial" w:eastAsia="新細明體" w:hAnsi="Arial" w:cs="Arial"/>
          <w:b/>
          <w:lang w:eastAsia="zh-TW"/>
        </w:rPr>
      </w:pPr>
      <w:r w:rsidRPr="00ED2BF9">
        <w:rPr>
          <w:rFonts w:ascii="Arial" w:eastAsia="新細明體" w:hAnsi="Arial" w:cs="Arial"/>
          <w:b/>
          <w:lang w:eastAsia="zh-TW"/>
        </w:rPr>
        <w:t xml:space="preserve">Proposal </w:t>
      </w:r>
      <w:r>
        <w:rPr>
          <w:rFonts w:ascii="Arial" w:eastAsia="新細明體" w:hAnsi="Arial" w:cs="Arial"/>
          <w:b/>
          <w:lang w:eastAsia="zh-TW"/>
        </w:rPr>
        <w:t>2</w:t>
      </w:r>
      <w:r w:rsidRPr="00ED2BF9">
        <w:rPr>
          <w:rFonts w:ascii="Arial" w:eastAsia="新細明體" w:hAnsi="Arial" w:cs="Arial"/>
          <w:b/>
          <w:lang w:eastAsia="zh-TW"/>
        </w:rPr>
        <w:t>:</w:t>
      </w:r>
      <w:r w:rsidRPr="00ED2BF9">
        <w:rPr>
          <w:rFonts w:ascii="Arial" w:eastAsia="新細明體" w:hAnsi="Arial" w:cs="Arial"/>
          <w:b/>
          <w:lang w:eastAsia="zh-TW"/>
        </w:rPr>
        <w:tab/>
        <w:t xml:space="preserve">SS block identifier </w:t>
      </w:r>
      <w:r>
        <w:rPr>
          <w:rFonts w:ascii="Arial" w:eastAsia="新細明體" w:hAnsi="Arial" w:cs="Arial"/>
          <w:b/>
          <w:lang w:eastAsia="zh-TW"/>
        </w:rPr>
        <w:t>can be included in measurement reports</w:t>
      </w:r>
      <w:r w:rsidRPr="00ED2BF9">
        <w:rPr>
          <w:rFonts w:ascii="Arial" w:eastAsia="新細明體" w:hAnsi="Arial" w:cs="Arial"/>
          <w:b/>
          <w:lang w:eastAsia="zh-TW"/>
        </w:rPr>
        <w:t xml:space="preserve"> for measurement events involving neighbouring cells.</w:t>
      </w:r>
    </w:p>
    <w:p w14:paraId="18BB20CA" w14:textId="5E5EB71D" w:rsidR="00371532" w:rsidRPr="00032589" w:rsidRDefault="00371532" w:rsidP="005A525F">
      <w:pPr>
        <w:spacing w:after="120"/>
        <w:ind w:left="1379" w:hangingChars="689" w:hanging="1379"/>
        <w:jc w:val="both"/>
        <w:rPr>
          <w:rFonts w:ascii="Arial" w:eastAsia="新細明體" w:hAnsi="Arial" w:cs="Arial"/>
          <w:b/>
          <w:lang w:eastAsia="zh-TW"/>
        </w:rPr>
      </w:pPr>
      <w:r w:rsidRPr="00D52BCA">
        <w:rPr>
          <w:rFonts w:ascii="Arial" w:eastAsia="新細明體" w:hAnsi="Arial" w:cs="Arial"/>
          <w:b/>
          <w:lang w:eastAsia="zh-TW"/>
        </w:rPr>
        <w:t xml:space="preserve">Proposal </w:t>
      </w:r>
      <w:r>
        <w:rPr>
          <w:rFonts w:ascii="Arial" w:eastAsia="新細明體" w:hAnsi="Arial" w:cs="Arial"/>
          <w:b/>
          <w:lang w:eastAsia="zh-TW"/>
        </w:rPr>
        <w:t>3</w:t>
      </w:r>
      <w:r w:rsidR="005A525F">
        <w:rPr>
          <w:rFonts w:ascii="Arial" w:eastAsia="新細明體" w:hAnsi="Arial" w:cs="Arial"/>
          <w:b/>
          <w:lang w:eastAsia="zh-TW"/>
        </w:rPr>
        <w:t>:</w:t>
      </w:r>
      <w:r w:rsidR="005A525F">
        <w:rPr>
          <w:rFonts w:ascii="Arial" w:eastAsia="新細明體" w:hAnsi="Arial" w:cs="Arial"/>
          <w:b/>
          <w:lang w:eastAsia="zh-TW"/>
        </w:rPr>
        <w:tab/>
      </w:r>
      <w:r w:rsidRPr="00D52BCA">
        <w:rPr>
          <w:rFonts w:ascii="Arial" w:eastAsia="新細明體" w:hAnsi="Arial" w:cs="Arial"/>
          <w:b/>
          <w:lang w:eastAsia="zh-TW"/>
        </w:rPr>
        <w:t>Individual beam quality</w:t>
      </w:r>
      <w:r>
        <w:rPr>
          <w:rFonts w:ascii="Arial" w:eastAsia="新細明體" w:hAnsi="Arial" w:cs="Arial"/>
          <w:b/>
          <w:lang w:eastAsia="zh-TW"/>
        </w:rPr>
        <w:t xml:space="preserve"> can</w:t>
      </w:r>
      <w:r w:rsidRPr="00D52BCA">
        <w:rPr>
          <w:rFonts w:ascii="Arial" w:eastAsia="新細明體" w:hAnsi="Arial" w:cs="Arial"/>
          <w:b/>
          <w:lang w:eastAsia="zh-TW"/>
        </w:rPr>
        <w:t xml:space="preserve"> be included in measurement report.</w:t>
      </w:r>
    </w:p>
    <w:p w14:paraId="6C1CF528" w14:textId="5306C779" w:rsidR="00881922" w:rsidRPr="0090584A" w:rsidRDefault="00881922" w:rsidP="00881922">
      <w:pPr>
        <w:spacing w:after="120"/>
        <w:ind w:left="1379" w:hangingChars="689" w:hanging="1379"/>
        <w:jc w:val="both"/>
        <w:rPr>
          <w:rFonts w:ascii="Arial" w:eastAsia="新細明體" w:hAnsi="Arial" w:cs="Arial"/>
          <w:b/>
          <w:lang w:eastAsia="zh-TW"/>
        </w:rPr>
      </w:pPr>
      <w:r w:rsidRPr="00B56DA0">
        <w:rPr>
          <w:rFonts w:ascii="Arial" w:eastAsia="新細明體" w:hAnsi="Arial" w:cs="Arial"/>
          <w:b/>
          <w:lang w:eastAsia="zh-TW"/>
        </w:rPr>
        <w:t xml:space="preserve">Proposal </w:t>
      </w:r>
      <w:r w:rsidR="004A44A7">
        <w:rPr>
          <w:rFonts w:ascii="Arial" w:eastAsia="新細明體" w:hAnsi="Arial" w:cs="Arial"/>
          <w:b/>
          <w:lang w:eastAsia="zh-TW"/>
        </w:rPr>
        <w:t>4</w:t>
      </w:r>
      <w:r w:rsidRPr="00B56DA0">
        <w:rPr>
          <w:rFonts w:ascii="Arial" w:eastAsia="新細明體" w:hAnsi="Arial" w:cs="Arial"/>
          <w:b/>
          <w:lang w:eastAsia="zh-TW"/>
        </w:rPr>
        <w:t>:</w:t>
      </w:r>
      <w:r w:rsidRPr="00B56DA0">
        <w:rPr>
          <w:rFonts w:ascii="Arial" w:eastAsia="新細明體" w:hAnsi="Arial" w:cs="Arial"/>
          <w:b/>
          <w:lang w:eastAsia="zh-TW"/>
        </w:rPr>
        <w:tab/>
        <w:t xml:space="preserve">The number of </w:t>
      </w:r>
      <w:r w:rsidR="001B762C">
        <w:rPr>
          <w:rFonts w:ascii="Arial" w:eastAsia="新細明體" w:hAnsi="Arial" w:cs="Arial"/>
          <w:b/>
          <w:lang w:eastAsia="zh-TW"/>
        </w:rPr>
        <w:t>‘good’</w:t>
      </w:r>
      <w:r>
        <w:rPr>
          <w:rFonts w:ascii="Arial" w:eastAsia="新細明體" w:hAnsi="Arial" w:cs="Arial"/>
          <w:b/>
          <w:lang w:eastAsia="zh-TW"/>
        </w:rPr>
        <w:t xml:space="preserve"> beams can</w:t>
      </w:r>
      <w:r w:rsidRPr="00B56DA0">
        <w:rPr>
          <w:rFonts w:ascii="Arial" w:eastAsia="新細明體" w:hAnsi="Arial" w:cs="Arial"/>
          <w:b/>
          <w:lang w:eastAsia="zh-TW"/>
        </w:rPr>
        <w:t xml:space="preserve"> be included in measurement report.</w:t>
      </w:r>
    </w:p>
    <w:p w14:paraId="22E1BA07" w14:textId="0F8CB4E6" w:rsidR="00881922" w:rsidRDefault="00881922" w:rsidP="00881922">
      <w:pPr>
        <w:spacing w:after="120"/>
        <w:ind w:left="1379" w:hangingChars="689" w:hanging="1379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b/>
          <w:lang w:eastAsia="zh-TW"/>
        </w:rPr>
        <w:t xml:space="preserve">Proposal </w:t>
      </w:r>
      <w:r w:rsidR="004A44A7">
        <w:rPr>
          <w:rFonts w:ascii="Arial" w:eastAsia="新細明體" w:hAnsi="Arial" w:cs="Arial"/>
          <w:b/>
          <w:lang w:eastAsia="zh-TW"/>
        </w:rPr>
        <w:t>5</w:t>
      </w:r>
      <w:r w:rsidRPr="007C443B">
        <w:rPr>
          <w:rFonts w:ascii="Arial" w:eastAsia="新細明體" w:hAnsi="Arial" w:cs="Arial"/>
          <w:b/>
          <w:lang w:eastAsia="zh-TW"/>
        </w:rPr>
        <w:t>:</w:t>
      </w:r>
      <w:r w:rsidRPr="007C443B">
        <w:rPr>
          <w:rFonts w:ascii="Arial" w:eastAsia="新細明體" w:hAnsi="Arial" w:cs="Arial"/>
          <w:b/>
          <w:lang w:eastAsia="zh-TW"/>
        </w:rPr>
        <w:tab/>
        <w:t xml:space="preserve">Introduce </w:t>
      </w:r>
      <w:r>
        <w:rPr>
          <w:rFonts w:ascii="Arial" w:eastAsia="新細明體" w:hAnsi="Arial" w:cs="Arial"/>
          <w:b/>
          <w:lang w:eastAsia="zh-TW"/>
        </w:rPr>
        <w:t>auxiliary measurement events A1a to A</w:t>
      </w:r>
      <w:r w:rsidR="00DF5A0C">
        <w:rPr>
          <w:rFonts w:ascii="Arial" w:eastAsia="新細明體" w:hAnsi="Arial" w:cs="Arial"/>
          <w:b/>
          <w:lang w:eastAsia="zh-TW"/>
        </w:rPr>
        <w:t>6</w:t>
      </w:r>
      <w:r>
        <w:rPr>
          <w:rFonts w:ascii="Arial" w:eastAsia="新細明體" w:hAnsi="Arial" w:cs="Arial"/>
          <w:b/>
          <w:lang w:eastAsia="zh-TW"/>
        </w:rPr>
        <w:t xml:space="preserve">a, addressing the numbers of </w:t>
      </w:r>
      <w:r w:rsidR="00C95EBD">
        <w:rPr>
          <w:rFonts w:ascii="Arial" w:eastAsia="新細明體" w:hAnsi="Arial" w:cs="Arial"/>
          <w:b/>
          <w:lang w:eastAsia="zh-TW"/>
        </w:rPr>
        <w:t>‘good’</w:t>
      </w:r>
      <w:r>
        <w:rPr>
          <w:rFonts w:ascii="Arial" w:eastAsia="新細明體" w:hAnsi="Arial" w:cs="Arial"/>
          <w:b/>
          <w:lang w:eastAsia="zh-TW"/>
        </w:rPr>
        <w:t xml:space="preserve"> beams in serving and neighbour cells.</w:t>
      </w:r>
    </w:p>
    <w:bookmarkEnd w:id="0"/>
    <w:bookmarkEnd w:id="1"/>
    <w:p w14:paraId="2AAE38F9" w14:textId="77777777" w:rsidR="0074313D" w:rsidRPr="00060234" w:rsidRDefault="0074313D" w:rsidP="0074313D">
      <w:pPr>
        <w:spacing w:after="120"/>
        <w:ind w:left="1379" w:hangingChars="689" w:hanging="1379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b/>
          <w:lang w:eastAsia="zh-TW"/>
        </w:rPr>
        <w:t>Proposal 6:</w:t>
      </w:r>
      <w:r>
        <w:rPr>
          <w:rFonts w:ascii="Arial" w:eastAsia="新細明體" w:hAnsi="Arial" w:cs="Arial"/>
          <w:b/>
          <w:lang w:eastAsia="zh-TW"/>
        </w:rPr>
        <w:tab/>
        <w:t>When auxiliary event is configured, different RRM parameters for main event may be used.</w:t>
      </w:r>
    </w:p>
    <w:p w14:paraId="1CD51B74" w14:textId="77777777" w:rsidR="00A07E02" w:rsidRPr="007072FE" w:rsidRDefault="007E37A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  <w:lang w:val="en-US"/>
        </w:rPr>
      </w:pPr>
      <w:r w:rsidRPr="007072FE">
        <w:rPr>
          <w:rFonts w:eastAsia="新細明體" w:cs="Arial"/>
          <w:lang w:val="en-US" w:eastAsia="zh-TW"/>
        </w:rPr>
        <w:t>R</w:t>
      </w:r>
      <w:r w:rsidR="00A07E02" w:rsidRPr="007072FE">
        <w:rPr>
          <w:rFonts w:eastAsia="新細明體" w:cs="Arial"/>
          <w:lang w:val="en-US"/>
        </w:rPr>
        <w:t>eference</w:t>
      </w:r>
    </w:p>
    <w:p w14:paraId="495574F0" w14:textId="07309692" w:rsidR="00E44228" w:rsidRDefault="00E44228" w:rsidP="00E4422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lang w:val="en-US" w:eastAsia="zh-TW"/>
        </w:rPr>
      </w:pPr>
      <w:r>
        <w:rPr>
          <w:rFonts w:ascii="Arial" w:eastAsia="新細明體" w:hAnsi="Arial" w:cs="Arial"/>
          <w:lang w:val="en-US" w:eastAsia="zh-TW"/>
        </w:rPr>
        <w:t xml:space="preserve">R2-1702799, </w:t>
      </w:r>
      <w:r w:rsidRPr="00514BF1">
        <w:rPr>
          <w:rFonts w:ascii="Arial" w:eastAsia="新細明體" w:hAnsi="Arial" w:cs="Arial"/>
          <w:lang w:val="en-US" w:eastAsia="zh-TW"/>
        </w:rPr>
        <w:t>Measurement report content for A1-A6 events</w:t>
      </w:r>
      <w:r>
        <w:rPr>
          <w:rFonts w:ascii="Arial" w:eastAsia="新細明體" w:hAnsi="Arial" w:cs="Arial"/>
          <w:lang w:val="en-US" w:eastAsia="zh-TW"/>
        </w:rPr>
        <w:t>, Ericsson</w:t>
      </w:r>
    </w:p>
    <w:p w14:paraId="6A4F9C3B" w14:textId="44A0393A" w:rsidR="00C862B8" w:rsidRPr="00C862B8" w:rsidRDefault="00C862B8" w:rsidP="00C862B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lang w:val="en-US" w:eastAsia="zh-TW"/>
        </w:rPr>
      </w:pPr>
      <w:r>
        <w:rPr>
          <w:rFonts w:ascii="Arial" w:eastAsia="新細明體" w:hAnsi="Arial" w:cs="Arial"/>
          <w:lang w:val="en-US" w:eastAsia="zh-TW"/>
        </w:rPr>
        <w:t>R2-1703386,</w:t>
      </w:r>
      <w:r w:rsidRPr="0047465C">
        <w:t xml:space="preserve"> </w:t>
      </w:r>
      <w:r w:rsidRPr="0047465C">
        <w:rPr>
          <w:rFonts w:ascii="Arial" w:eastAsia="新細明體" w:hAnsi="Arial" w:cs="Arial"/>
          <w:lang w:val="en-US" w:eastAsia="zh-TW"/>
        </w:rPr>
        <w:t>Cell quality derivation from multiple beam quality</w:t>
      </w:r>
      <w:r>
        <w:rPr>
          <w:rFonts w:ascii="Arial" w:eastAsia="新細明體" w:hAnsi="Arial" w:cs="Arial"/>
          <w:lang w:val="en-US" w:eastAsia="zh-TW"/>
        </w:rPr>
        <w:t>, Huawei</w:t>
      </w:r>
    </w:p>
    <w:p w14:paraId="240EC9FF" w14:textId="77777777" w:rsidR="00C862B8" w:rsidRPr="00521C10" w:rsidRDefault="00C862B8" w:rsidP="00C862B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lang w:val="en-US" w:eastAsia="zh-TW"/>
        </w:rPr>
      </w:pPr>
      <w:r>
        <w:rPr>
          <w:rFonts w:ascii="Arial" w:eastAsia="新細明體" w:hAnsi="Arial" w:cs="Arial"/>
          <w:lang w:val="en-US" w:eastAsia="zh-TW"/>
        </w:rPr>
        <w:t xml:space="preserve">R2-1703283, </w:t>
      </w:r>
      <w:r w:rsidRPr="00191D45">
        <w:rPr>
          <w:rFonts w:ascii="Arial" w:eastAsia="新細明體" w:hAnsi="Arial" w:cs="Arial"/>
          <w:lang w:val="en-US" w:eastAsia="zh-TW"/>
        </w:rPr>
        <w:t>Cell Quality Evaluation</w:t>
      </w:r>
      <w:r>
        <w:rPr>
          <w:rFonts w:ascii="Arial" w:eastAsia="新細明體" w:hAnsi="Arial" w:cs="Arial"/>
          <w:lang w:val="en-US" w:eastAsia="zh-TW"/>
        </w:rPr>
        <w:t>, Sony</w:t>
      </w:r>
    </w:p>
    <w:p w14:paraId="368AFC98" w14:textId="77777777" w:rsidR="00035B08" w:rsidRDefault="00035B08" w:rsidP="00035B0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lang w:val="en-US" w:eastAsia="zh-TW"/>
        </w:rPr>
      </w:pPr>
      <w:r w:rsidRPr="00035B08">
        <w:rPr>
          <w:rFonts w:ascii="Arial" w:eastAsia="新細明體" w:hAnsi="Arial" w:cs="Arial"/>
          <w:lang w:val="en-US" w:eastAsia="zh-TW"/>
        </w:rPr>
        <w:t>RP-160671</w:t>
      </w:r>
      <w:r>
        <w:rPr>
          <w:rFonts w:ascii="Arial" w:eastAsia="新細明體" w:hAnsi="Arial" w:cs="Arial"/>
          <w:lang w:val="en-US" w:eastAsia="zh-TW"/>
        </w:rPr>
        <w:t>,</w:t>
      </w:r>
      <w:r w:rsidRPr="00035B08">
        <w:rPr>
          <w:rFonts w:ascii="Arial" w:eastAsia="新細明體" w:hAnsi="Arial" w:cs="Arial"/>
          <w:lang w:val="en-US" w:eastAsia="zh-TW"/>
        </w:rPr>
        <w:t xml:space="preserve"> New SID Proposal: Study on New Radio Access Technology</w:t>
      </w:r>
    </w:p>
    <w:p w14:paraId="5F1D6392" w14:textId="1A04092E" w:rsidR="00A07E02" w:rsidRPr="00361BA7" w:rsidRDefault="007B44DC" w:rsidP="006B071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 w:rsidRPr="007B44DC">
        <w:rPr>
          <w:rFonts w:ascii="Arial" w:eastAsia="新細明體" w:hAnsi="Arial" w:cs="Arial"/>
          <w:lang w:val="en-US" w:eastAsia="zh-TW"/>
        </w:rPr>
        <w:t>3GPP TS 36.331, Radio Resource Control (RRC) Protocol specification, Release 13</w:t>
      </w:r>
    </w:p>
    <w:sectPr w:rsidR="00A07E02" w:rsidRPr="00361BA7" w:rsidSect="00E70F1A">
      <w:foot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91B7CE" w14:textId="77777777" w:rsidR="007B24B9" w:rsidRDefault="007B24B9">
      <w:pPr>
        <w:pStyle w:val="TAL"/>
      </w:pPr>
      <w:r>
        <w:separator/>
      </w:r>
    </w:p>
  </w:endnote>
  <w:endnote w:type="continuationSeparator" w:id="0">
    <w:p w14:paraId="7C9584D0" w14:textId="77777777" w:rsidR="007B24B9" w:rsidRDefault="007B24B9">
      <w:pPr>
        <w:pStyle w:val="T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A3477" w14:textId="77777777" w:rsidR="005E2223" w:rsidRDefault="005E2223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FB2570">
      <w:t>3</w:t>
    </w:r>
    <w:r>
      <w:fldChar w:fldCharType="end"/>
    </w:r>
  </w:p>
  <w:p w14:paraId="0FBB99F7" w14:textId="77777777" w:rsidR="005E2223" w:rsidRDefault="005E22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963CDD" w14:textId="77777777" w:rsidR="007B24B9" w:rsidRDefault="007B24B9">
      <w:pPr>
        <w:pStyle w:val="TAL"/>
      </w:pPr>
      <w:r>
        <w:separator/>
      </w:r>
    </w:p>
  </w:footnote>
  <w:footnote w:type="continuationSeparator" w:id="0">
    <w:p w14:paraId="340D73E7" w14:textId="77777777" w:rsidR="007B24B9" w:rsidRDefault="007B24B9">
      <w:pPr>
        <w:pStyle w:val="TAL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DB43FB7"/>
    <w:multiLevelType w:val="hybridMultilevel"/>
    <w:tmpl w:val="1EC267E6"/>
    <w:lvl w:ilvl="0" w:tplc="DB640AC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4D83E07"/>
    <w:multiLevelType w:val="hybridMultilevel"/>
    <w:tmpl w:val="8BD6FF1E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29D74644"/>
    <w:multiLevelType w:val="hybridMultilevel"/>
    <w:tmpl w:val="A1A24ABE"/>
    <w:lvl w:ilvl="0" w:tplc="63005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C8C44E2"/>
    <w:multiLevelType w:val="hybridMultilevel"/>
    <w:tmpl w:val="9D7051CC"/>
    <w:lvl w:ilvl="0" w:tplc="D76A91FA">
      <w:start w:val="4"/>
      <w:numFmt w:val="bullet"/>
      <w:lvlText w:val="●"/>
      <w:lvlJc w:val="left"/>
      <w:pPr>
        <w:ind w:left="480" w:hanging="48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6732029"/>
    <w:multiLevelType w:val="hybridMultilevel"/>
    <w:tmpl w:val="D3DE873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9">
    <w:nsid w:val="41C1476F"/>
    <w:multiLevelType w:val="hybridMultilevel"/>
    <w:tmpl w:val="876E0E1A"/>
    <w:lvl w:ilvl="0" w:tplc="D76A91FA">
      <w:start w:val="4"/>
      <w:numFmt w:val="bullet"/>
      <w:lvlText w:val="●"/>
      <w:lvlJc w:val="left"/>
      <w:pPr>
        <w:ind w:left="480" w:hanging="48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57CD2546"/>
    <w:multiLevelType w:val="hybridMultilevel"/>
    <w:tmpl w:val="58402020"/>
    <w:lvl w:ilvl="0" w:tplc="BCF4685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59210DE1"/>
    <w:multiLevelType w:val="hybridMultilevel"/>
    <w:tmpl w:val="FEEA0C6A"/>
    <w:lvl w:ilvl="0" w:tplc="A9EA2350">
      <w:start w:val="1"/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5FC000EC"/>
    <w:multiLevelType w:val="hybridMultilevel"/>
    <w:tmpl w:val="22D0055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607543B4"/>
    <w:multiLevelType w:val="hybridMultilevel"/>
    <w:tmpl w:val="21B8135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894"/>
        </w:tabs>
        <w:ind w:left="-2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174"/>
        </w:tabs>
        <w:ind w:left="-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1454"/>
        </w:tabs>
        <w:ind w:left="-14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734"/>
        </w:tabs>
        <w:ind w:left="-7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"/>
        </w:tabs>
        <w:ind w:left="-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</w:abstractNum>
  <w:abstractNum w:abstractNumId="15">
    <w:nsid w:val="70320551"/>
    <w:multiLevelType w:val="hybridMultilevel"/>
    <w:tmpl w:val="603E8038"/>
    <w:lvl w:ilvl="0" w:tplc="F6E8D4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76E61B1C"/>
    <w:multiLevelType w:val="hybridMultilevel"/>
    <w:tmpl w:val="5838B05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>
    <w:nsid w:val="7A881131"/>
    <w:multiLevelType w:val="hybridMultilevel"/>
    <w:tmpl w:val="51E05520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CEF4143"/>
    <w:multiLevelType w:val="hybridMultilevel"/>
    <w:tmpl w:val="C9A676CC"/>
    <w:lvl w:ilvl="0" w:tplc="8BD027E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>
    <w:nsid w:val="7D8E091B"/>
    <w:multiLevelType w:val="hybridMultilevel"/>
    <w:tmpl w:val="FCDE76A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1"/>
  </w:num>
  <w:num w:numId="4">
    <w:abstractNumId w:val="0"/>
  </w:num>
  <w:num w:numId="5">
    <w:abstractNumId w:val="14"/>
  </w:num>
  <w:num w:numId="6">
    <w:abstractNumId w:val="17"/>
  </w:num>
  <w:num w:numId="7">
    <w:abstractNumId w:val="20"/>
  </w:num>
  <w:num w:numId="8">
    <w:abstractNumId w:val="13"/>
  </w:num>
  <w:num w:numId="9">
    <w:abstractNumId w:val="14"/>
  </w:num>
  <w:num w:numId="10">
    <w:abstractNumId w:val="6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3"/>
  </w:num>
  <w:num w:numId="14">
    <w:abstractNumId w:val="16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2"/>
  </w:num>
  <w:num w:numId="23">
    <w:abstractNumId w:val="10"/>
  </w:num>
  <w:num w:numId="24">
    <w:abstractNumId w:val="19"/>
  </w:num>
  <w:num w:numId="25">
    <w:abstractNumId w:val="15"/>
  </w:num>
  <w:num w:numId="26">
    <w:abstractNumId w:val="0"/>
  </w:num>
  <w:num w:numId="27">
    <w:abstractNumId w:val="12"/>
  </w:num>
  <w:num w:numId="28">
    <w:abstractNumId w:val="11"/>
  </w:num>
  <w:num w:numId="29">
    <w:abstractNumId w:val="9"/>
  </w:num>
  <w:num w:numId="30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4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0000054F"/>
    <w:rsid w:val="00000EF3"/>
    <w:rsid w:val="00000F63"/>
    <w:rsid w:val="000022AA"/>
    <w:rsid w:val="0000243E"/>
    <w:rsid w:val="0000248F"/>
    <w:rsid w:val="0000420A"/>
    <w:rsid w:val="0000426A"/>
    <w:rsid w:val="000047FD"/>
    <w:rsid w:val="000051D6"/>
    <w:rsid w:val="00005242"/>
    <w:rsid w:val="00005804"/>
    <w:rsid w:val="00005B55"/>
    <w:rsid w:val="00006332"/>
    <w:rsid w:val="00006420"/>
    <w:rsid w:val="00006927"/>
    <w:rsid w:val="00006F97"/>
    <w:rsid w:val="00007250"/>
    <w:rsid w:val="0000759E"/>
    <w:rsid w:val="00007CE0"/>
    <w:rsid w:val="00012217"/>
    <w:rsid w:val="00012BA8"/>
    <w:rsid w:val="00014915"/>
    <w:rsid w:val="00015030"/>
    <w:rsid w:val="00015689"/>
    <w:rsid w:val="00017296"/>
    <w:rsid w:val="00017A0D"/>
    <w:rsid w:val="00017FF9"/>
    <w:rsid w:val="00020483"/>
    <w:rsid w:val="000207A3"/>
    <w:rsid w:val="00020E1C"/>
    <w:rsid w:val="00020FFB"/>
    <w:rsid w:val="00021DF4"/>
    <w:rsid w:val="0002222E"/>
    <w:rsid w:val="000235B8"/>
    <w:rsid w:val="00023A66"/>
    <w:rsid w:val="00023AE2"/>
    <w:rsid w:val="00024762"/>
    <w:rsid w:val="00024983"/>
    <w:rsid w:val="00024B57"/>
    <w:rsid w:val="00024C71"/>
    <w:rsid w:val="000257A4"/>
    <w:rsid w:val="000266A5"/>
    <w:rsid w:val="00026D3A"/>
    <w:rsid w:val="000276E6"/>
    <w:rsid w:val="000279DE"/>
    <w:rsid w:val="00027BD5"/>
    <w:rsid w:val="000304AC"/>
    <w:rsid w:val="000307C9"/>
    <w:rsid w:val="00030C85"/>
    <w:rsid w:val="00031A1E"/>
    <w:rsid w:val="00032166"/>
    <w:rsid w:val="00032392"/>
    <w:rsid w:val="00032589"/>
    <w:rsid w:val="00032D83"/>
    <w:rsid w:val="0003307A"/>
    <w:rsid w:val="00033CCF"/>
    <w:rsid w:val="00034660"/>
    <w:rsid w:val="00034773"/>
    <w:rsid w:val="0003491E"/>
    <w:rsid w:val="000353C7"/>
    <w:rsid w:val="00035B08"/>
    <w:rsid w:val="00036319"/>
    <w:rsid w:val="0003726E"/>
    <w:rsid w:val="000377AF"/>
    <w:rsid w:val="00037A9E"/>
    <w:rsid w:val="00037C0A"/>
    <w:rsid w:val="00040FE1"/>
    <w:rsid w:val="000412E0"/>
    <w:rsid w:val="00041B84"/>
    <w:rsid w:val="00042846"/>
    <w:rsid w:val="00043CDC"/>
    <w:rsid w:val="0004447C"/>
    <w:rsid w:val="00044729"/>
    <w:rsid w:val="00044BD0"/>
    <w:rsid w:val="00044CE9"/>
    <w:rsid w:val="00045D96"/>
    <w:rsid w:val="00046074"/>
    <w:rsid w:val="00046318"/>
    <w:rsid w:val="00046662"/>
    <w:rsid w:val="000469D9"/>
    <w:rsid w:val="00047B84"/>
    <w:rsid w:val="00050679"/>
    <w:rsid w:val="000506DC"/>
    <w:rsid w:val="00050936"/>
    <w:rsid w:val="00050E5F"/>
    <w:rsid w:val="00050FB5"/>
    <w:rsid w:val="000517D9"/>
    <w:rsid w:val="00051B79"/>
    <w:rsid w:val="00051E85"/>
    <w:rsid w:val="00052826"/>
    <w:rsid w:val="0005301C"/>
    <w:rsid w:val="00053B1F"/>
    <w:rsid w:val="000544E6"/>
    <w:rsid w:val="00054899"/>
    <w:rsid w:val="000552EC"/>
    <w:rsid w:val="000554D7"/>
    <w:rsid w:val="00055B1F"/>
    <w:rsid w:val="00055D18"/>
    <w:rsid w:val="00056561"/>
    <w:rsid w:val="00056842"/>
    <w:rsid w:val="00056A1A"/>
    <w:rsid w:val="00056BEB"/>
    <w:rsid w:val="00057364"/>
    <w:rsid w:val="00057724"/>
    <w:rsid w:val="000578D2"/>
    <w:rsid w:val="00057BB7"/>
    <w:rsid w:val="00060234"/>
    <w:rsid w:val="000602A0"/>
    <w:rsid w:val="00060CF7"/>
    <w:rsid w:val="00060DD8"/>
    <w:rsid w:val="0006184D"/>
    <w:rsid w:val="00061B50"/>
    <w:rsid w:val="00062924"/>
    <w:rsid w:val="00063252"/>
    <w:rsid w:val="000634DE"/>
    <w:rsid w:val="00063A35"/>
    <w:rsid w:val="00063C5D"/>
    <w:rsid w:val="0006478B"/>
    <w:rsid w:val="00064E7D"/>
    <w:rsid w:val="000653B1"/>
    <w:rsid w:val="0006586E"/>
    <w:rsid w:val="000660C3"/>
    <w:rsid w:val="00066193"/>
    <w:rsid w:val="000667B1"/>
    <w:rsid w:val="00067172"/>
    <w:rsid w:val="00067944"/>
    <w:rsid w:val="00067A28"/>
    <w:rsid w:val="00070781"/>
    <w:rsid w:val="00070B7C"/>
    <w:rsid w:val="00070EBE"/>
    <w:rsid w:val="00070F56"/>
    <w:rsid w:val="000713EB"/>
    <w:rsid w:val="0007267B"/>
    <w:rsid w:val="00072A47"/>
    <w:rsid w:val="00072DF5"/>
    <w:rsid w:val="00073F74"/>
    <w:rsid w:val="00074B4B"/>
    <w:rsid w:val="00075870"/>
    <w:rsid w:val="00076AB1"/>
    <w:rsid w:val="00076DA4"/>
    <w:rsid w:val="000771A9"/>
    <w:rsid w:val="00077A44"/>
    <w:rsid w:val="00077AA6"/>
    <w:rsid w:val="00077D9E"/>
    <w:rsid w:val="0008028B"/>
    <w:rsid w:val="000803BF"/>
    <w:rsid w:val="00080770"/>
    <w:rsid w:val="00080E2A"/>
    <w:rsid w:val="00081BB5"/>
    <w:rsid w:val="00081E2B"/>
    <w:rsid w:val="0008209D"/>
    <w:rsid w:val="00083EC1"/>
    <w:rsid w:val="00084136"/>
    <w:rsid w:val="000841A0"/>
    <w:rsid w:val="00084612"/>
    <w:rsid w:val="00084A61"/>
    <w:rsid w:val="00084A9F"/>
    <w:rsid w:val="00084B51"/>
    <w:rsid w:val="00085588"/>
    <w:rsid w:val="00086675"/>
    <w:rsid w:val="000866C9"/>
    <w:rsid w:val="000866CF"/>
    <w:rsid w:val="00087334"/>
    <w:rsid w:val="00087EA8"/>
    <w:rsid w:val="00087F36"/>
    <w:rsid w:val="00090A70"/>
    <w:rsid w:val="000912C8"/>
    <w:rsid w:val="000919A7"/>
    <w:rsid w:val="00091C60"/>
    <w:rsid w:val="000926B6"/>
    <w:rsid w:val="00092729"/>
    <w:rsid w:val="00092E76"/>
    <w:rsid w:val="00092FC8"/>
    <w:rsid w:val="000930C8"/>
    <w:rsid w:val="000933D1"/>
    <w:rsid w:val="000937D1"/>
    <w:rsid w:val="00093F61"/>
    <w:rsid w:val="0009414D"/>
    <w:rsid w:val="00094F98"/>
    <w:rsid w:val="0009633D"/>
    <w:rsid w:val="000967D6"/>
    <w:rsid w:val="00096896"/>
    <w:rsid w:val="00096A36"/>
    <w:rsid w:val="00097478"/>
    <w:rsid w:val="000977C3"/>
    <w:rsid w:val="000977F6"/>
    <w:rsid w:val="000979AC"/>
    <w:rsid w:val="00097A81"/>
    <w:rsid w:val="00097A8F"/>
    <w:rsid w:val="00097CB7"/>
    <w:rsid w:val="00097F20"/>
    <w:rsid w:val="000A01FA"/>
    <w:rsid w:val="000A0202"/>
    <w:rsid w:val="000A08C1"/>
    <w:rsid w:val="000A0A8C"/>
    <w:rsid w:val="000A0D17"/>
    <w:rsid w:val="000A11D2"/>
    <w:rsid w:val="000A15F3"/>
    <w:rsid w:val="000A1B88"/>
    <w:rsid w:val="000A3564"/>
    <w:rsid w:val="000A4A89"/>
    <w:rsid w:val="000A583C"/>
    <w:rsid w:val="000A5C81"/>
    <w:rsid w:val="000A5E59"/>
    <w:rsid w:val="000A6662"/>
    <w:rsid w:val="000A70A0"/>
    <w:rsid w:val="000A7F79"/>
    <w:rsid w:val="000B01DD"/>
    <w:rsid w:val="000B0212"/>
    <w:rsid w:val="000B02BB"/>
    <w:rsid w:val="000B0B05"/>
    <w:rsid w:val="000B0B8D"/>
    <w:rsid w:val="000B0E49"/>
    <w:rsid w:val="000B0F4B"/>
    <w:rsid w:val="000B107C"/>
    <w:rsid w:val="000B2030"/>
    <w:rsid w:val="000B2125"/>
    <w:rsid w:val="000B259B"/>
    <w:rsid w:val="000B3C4A"/>
    <w:rsid w:val="000B43BD"/>
    <w:rsid w:val="000B45EA"/>
    <w:rsid w:val="000B5D35"/>
    <w:rsid w:val="000B68C6"/>
    <w:rsid w:val="000B692C"/>
    <w:rsid w:val="000B6BD2"/>
    <w:rsid w:val="000B6D05"/>
    <w:rsid w:val="000B7920"/>
    <w:rsid w:val="000B7B44"/>
    <w:rsid w:val="000C01C4"/>
    <w:rsid w:val="000C1A87"/>
    <w:rsid w:val="000C2A48"/>
    <w:rsid w:val="000C2DD7"/>
    <w:rsid w:val="000C3A74"/>
    <w:rsid w:val="000C3BC6"/>
    <w:rsid w:val="000C4158"/>
    <w:rsid w:val="000C4888"/>
    <w:rsid w:val="000C4A6C"/>
    <w:rsid w:val="000C4C33"/>
    <w:rsid w:val="000C4F44"/>
    <w:rsid w:val="000C5119"/>
    <w:rsid w:val="000C5AA8"/>
    <w:rsid w:val="000C7602"/>
    <w:rsid w:val="000C7656"/>
    <w:rsid w:val="000C79D8"/>
    <w:rsid w:val="000D08EC"/>
    <w:rsid w:val="000D0B4E"/>
    <w:rsid w:val="000D0BFE"/>
    <w:rsid w:val="000D10AD"/>
    <w:rsid w:val="000D1626"/>
    <w:rsid w:val="000D18F5"/>
    <w:rsid w:val="000D2904"/>
    <w:rsid w:val="000D2E21"/>
    <w:rsid w:val="000D360A"/>
    <w:rsid w:val="000D367E"/>
    <w:rsid w:val="000D43F1"/>
    <w:rsid w:val="000D48AF"/>
    <w:rsid w:val="000D5403"/>
    <w:rsid w:val="000D57FE"/>
    <w:rsid w:val="000D5C8A"/>
    <w:rsid w:val="000D6E96"/>
    <w:rsid w:val="000D743D"/>
    <w:rsid w:val="000E003E"/>
    <w:rsid w:val="000E04BE"/>
    <w:rsid w:val="000E088B"/>
    <w:rsid w:val="000E0BDF"/>
    <w:rsid w:val="000E0FD3"/>
    <w:rsid w:val="000E111D"/>
    <w:rsid w:val="000E1548"/>
    <w:rsid w:val="000E1905"/>
    <w:rsid w:val="000E1B80"/>
    <w:rsid w:val="000E1E07"/>
    <w:rsid w:val="000E20ED"/>
    <w:rsid w:val="000E28DF"/>
    <w:rsid w:val="000E3039"/>
    <w:rsid w:val="000E340F"/>
    <w:rsid w:val="000E3BF5"/>
    <w:rsid w:val="000E3D64"/>
    <w:rsid w:val="000E4614"/>
    <w:rsid w:val="000E49E0"/>
    <w:rsid w:val="000E4A18"/>
    <w:rsid w:val="000E4C40"/>
    <w:rsid w:val="000E5A0A"/>
    <w:rsid w:val="000E62EC"/>
    <w:rsid w:val="000E6438"/>
    <w:rsid w:val="000E6CBE"/>
    <w:rsid w:val="000E6DBF"/>
    <w:rsid w:val="000E7258"/>
    <w:rsid w:val="000F03CA"/>
    <w:rsid w:val="000F085D"/>
    <w:rsid w:val="000F1617"/>
    <w:rsid w:val="000F1BEB"/>
    <w:rsid w:val="000F1C33"/>
    <w:rsid w:val="000F2F2E"/>
    <w:rsid w:val="000F302D"/>
    <w:rsid w:val="000F3310"/>
    <w:rsid w:val="000F37FB"/>
    <w:rsid w:val="000F4549"/>
    <w:rsid w:val="000F5057"/>
    <w:rsid w:val="000F54BC"/>
    <w:rsid w:val="000F558F"/>
    <w:rsid w:val="000F606C"/>
    <w:rsid w:val="00100446"/>
    <w:rsid w:val="001004B3"/>
    <w:rsid w:val="00100598"/>
    <w:rsid w:val="00101022"/>
    <w:rsid w:val="0010195B"/>
    <w:rsid w:val="00102416"/>
    <w:rsid w:val="001024E4"/>
    <w:rsid w:val="00103434"/>
    <w:rsid w:val="00103581"/>
    <w:rsid w:val="00103AF5"/>
    <w:rsid w:val="00103E67"/>
    <w:rsid w:val="001040B6"/>
    <w:rsid w:val="001041C6"/>
    <w:rsid w:val="001047DE"/>
    <w:rsid w:val="00105425"/>
    <w:rsid w:val="00105747"/>
    <w:rsid w:val="00106A34"/>
    <w:rsid w:val="00106DAC"/>
    <w:rsid w:val="001070F3"/>
    <w:rsid w:val="0010748D"/>
    <w:rsid w:val="00110F55"/>
    <w:rsid w:val="001118BE"/>
    <w:rsid w:val="00112549"/>
    <w:rsid w:val="00112A47"/>
    <w:rsid w:val="00113F64"/>
    <w:rsid w:val="001140CD"/>
    <w:rsid w:val="00114754"/>
    <w:rsid w:val="00114768"/>
    <w:rsid w:val="001156B3"/>
    <w:rsid w:val="00115DB8"/>
    <w:rsid w:val="00116B68"/>
    <w:rsid w:val="0012004D"/>
    <w:rsid w:val="001203EA"/>
    <w:rsid w:val="0012044E"/>
    <w:rsid w:val="00120F27"/>
    <w:rsid w:val="00122655"/>
    <w:rsid w:val="001227B6"/>
    <w:rsid w:val="001229C5"/>
    <w:rsid w:val="0012389B"/>
    <w:rsid w:val="0012408F"/>
    <w:rsid w:val="00124095"/>
    <w:rsid w:val="00125E12"/>
    <w:rsid w:val="00125FD9"/>
    <w:rsid w:val="00126852"/>
    <w:rsid w:val="00126E60"/>
    <w:rsid w:val="00126F13"/>
    <w:rsid w:val="001306AA"/>
    <w:rsid w:val="001309F4"/>
    <w:rsid w:val="00131EE8"/>
    <w:rsid w:val="0013275C"/>
    <w:rsid w:val="00132802"/>
    <w:rsid w:val="00133239"/>
    <w:rsid w:val="00133758"/>
    <w:rsid w:val="00133D36"/>
    <w:rsid w:val="001340CC"/>
    <w:rsid w:val="001341E3"/>
    <w:rsid w:val="001352BE"/>
    <w:rsid w:val="001364F1"/>
    <w:rsid w:val="0013657B"/>
    <w:rsid w:val="001367F5"/>
    <w:rsid w:val="00136A1F"/>
    <w:rsid w:val="00137935"/>
    <w:rsid w:val="00140ABD"/>
    <w:rsid w:val="0014243A"/>
    <w:rsid w:val="001424E0"/>
    <w:rsid w:val="00142855"/>
    <w:rsid w:val="00142E17"/>
    <w:rsid w:val="001436D1"/>
    <w:rsid w:val="00144732"/>
    <w:rsid w:val="00144BD2"/>
    <w:rsid w:val="00145336"/>
    <w:rsid w:val="00145581"/>
    <w:rsid w:val="001455B2"/>
    <w:rsid w:val="00145B02"/>
    <w:rsid w:val="00145D63"/>
    <w:rsid w:val="00145E23"/>
    <w:rsid w:val="0014605E"/>
    <w:rsid w:val="001468C6"/>
    <w:rsid w:val="00147404"/>
    <w:rsid w:val="0014780B"/>
    <w:rsid w:val="0015004C"/>
    <w:rsid w:val="00150718"/>
    <w:rsid w:val="00150EC8"/>
    <w:rsid w:val="00151755"/>
    <w:rsid w:val="00151AB8"/>
    <w:rsid w:val="001523B5"/>
    <w:rsid w:val="0015266F"/>
    <w:rsid w:val="0015333F"/>
    <w:rsid w:val="0015419B"/>
    <w:rsid w:val="001549CE"/>
    <w:rsid w:val="001560CF"/>
    <w:rsid w:val="001564DF"/>
    <w:rsid w:val="001566D5"/>
    <w:rsid w:val="0015750D"/>
    <w:rsid w:val="001576E1"/>
    <w:rsid w:val="00161C87"/>
    <w:rsid w:val="00161CD6"/>
    <w:rsid w:val="00162C94"/>
    <w:rsid w:val="00162ED3"/>
    <w:rsid w:val="00163A28"/>
    <w:rsid w:val="00163B8E"/>
    <w:rsid w:val="00164AD1"/>
    <w:rsid w:val="00165731"/>
    <w:rsid w:val="00166125"/>
    <w:rsid w:val="0016635A"/>
    <w:rsid w:val="0016681E"/>
    <w:rsid w:val="00166A17"/>
    <w:rsid w:val="00166B95"/>
    <w:rsid w:val="00166D4E"/>
    <w:rsid w:val="001671E9"/>
    <w:rsid w:val="00167832"/>
    <w:rsid w:val="0017059A"/>
    <w:rsid w:val="00170B0C"/>
    <w:rsid w:val="00170F4B"/>
    <w:rsid w:val="00170FC7"/>
    <w:rsid w:val="00170FFA"/>
    <w:rsid w:val="00171766"/>
    <w:rsid w:val="0017246E"/>
    <w:rsid w:val="00172490"/>
    <w:rsid w:val="001728DB"/>
    <w:rsid w:val="0017494B"/>
    <w:rsid w:val="00174CE4"/>
    <w:rsid w:val="00174D0F"/>
    <w:rsid w:val="00175B9B"/>
    <w:rsid w:val="001776F7"/>
    <w:rsid w:val="00177B0B"/>
    <w:rsid w:val="00177FC6"/>
    <w:rsid w:val="001816F3"/>
    <w:rsid w:val="00181D43"/>
    <w:rsid w:val="00182276"/>
    <w:rsid w:val="001825B0"/>
    <w:rsid w:val="0018272A"/>
    <w:rsid w:val="001828DC"/>
    <w:rsid w:val="00183DDA"/>
    <w:rsid w:val="00183FA9"/>
    <w:rsid w:val="00186579"/>
    <w:rsid w:val="00186B09"/>
    <w:rsid w:val="001879AB"/>
    <w:rsid w:val="00187C05"/>
    <w:rsid w:val="00187C52"/>
    <w:rsid w:val="00187E81"/>
    <w:rsid w:val="00190227"/>
    <w:rsid w:val="001910E0"/>
    <w:rsid w:val="00191ED9"/>
    <w:rsid w:val="00192197"/>
    <w:rsid w:val="00192C9A"/>
    <w:rsid w:val="00193E8D"/>
    <w:rsid w:val="00194481"/>
    <w:rsid w:val="00194496"/>
    <w:rsid w:val="00194725"/>
    <w:rsid w:val="001952C7"/>
    <w:rsid w:val="00195C5E"/>
    <w:rsid w:val="00197156"/>
    <w:rsid w:val="00197192"/>
    <w:rsid w:val="0019789E"/>
    <w:rsid w:val="00197948"/>
    <w:rsid w:val="001A0685"/>
    <w:rsid w:val="001A099B"/>
    <w:rsid w:val="001A0EA9"/>
    <w:rsid w:val="001A198F"/>
    <w:rsid w:val="001A2537"/>
    <w:rsid w:val="001A331F"/>
    <w:rsid w:val="001A3581"/>
    <w:rsid w:val="001A4630"/>
    <w:rsid w:val="001A4D64"/>
    <w:rsid w:val="001A513B"/>
    <w:rsid w:val="001A5590"/>
    <w:rsid w:val="001A5B70"/>
    <w:rsid w:val="001A6047"/>
    <w:rsid w:val="001A61D8"/>
    <w:rsid w:val="001A7307"/>
    <w:rsid w:val="001A758F"/>
    <w:rsid w:val="001A7FA6"/>
    <w:rsid w:val="001B04E1"/>
    <w:rsid w:val="001B0A84"/>
    <w:rsid w:val="001B18AF"/>
    <w:rsid w:val="001B1A86"/>
    <w:rsid w:val="001B1D4B"/>
    <w:rsid w:val="001B1F04"/>
    <w:rsid w:val="001B22F6"/>
    <w:rsid w:val="001B2353"/>
    <w:rsid w:val="001B2F69"/>
    <w:rsid w:val="001B582E"/>
    <w:rsid w:val="001B611C"/>
    <w:rsid w:val="001B73A5"/>
    <w:rsid w:val="001B762C"/>
    <w:rsid w:val="001B7FEB"/>
    <w:rsid w:val="001C0E55"/>
    <w:rsid w:val="001C1F22"/>
    <w:rsid w:val="001C2AE1"/>
    <w:rsid w:val="001C2B8E"/>
    <w:rsid w:val="001C3EF2"/>
    <w:rsid w:val="001C437E"/>
    <w:rsid w:val="001C4399"/>
    <w:rsid w:val="001C4E1F"/>
    <w:rsid w:val="001C69F3"/>
    <w:rsid w:val="001C6D8F"/>
    <w:rsid w:val="001C73B0"/>
    <w:rsid w:val="001D0FF6"/>
    <w:rsid w:val="001D13BC"/>
    <w:rsid w:val="001D1D90"/>
    <w:rsid w:val="001D286F"/>
    <w:rsid w:val="001D45CC"/>
    <w:rsid w:val="001D57C6"/>
    <w:rsid w:val="001D5A20"/>
    <w:rsid w:val="001D5CF8"/>
    <w:rsid w:val="001D70BA"/>
    <w:rsid w:val="001D74AA"/>
    <w:rsid w:val="001D77F7"/>
    <w:rsid w:val="001E130A"/>
    <w:rsid w:val="001E1EC9"/>
    <w:rsid w:val="001E203A"/>
    <w:rsid w:val="001E28FB"/>
    <w:rsid w:val="001E371E"/>
    <w:rsid w:val="001E3820"/>
    <w:rsid w:val="001E4F6F"/>
    <w:rsid w:val="001E50B2"/>
    <w:rsid w:val="001E6802"/>
    <w:rsid w:val="001E6840"/>
    <w:rsid w:val="001E6981"/>
    <w:rsid w:val="001E69FB"/>
    <w:rsid w:val="001E7D1D"/>
    <w:rsid w:val="001F0805"/>
    <w:rsid w:val="001F1B60"/>
    <w:rsid w:val="001F21D0"/>
    <w:rsid w:val="001F2A83"/>
    <w:rsid w:val="001F31AA"/>
    <w:rsid w:val="001F39ED"/>
    <w:rsid w:val="001F3A08"/>
    <w:rsid w:val="001F493D"/>
    <w:rsid w:val="001F4E4E"/>
    <w:rsid w:val="001F5388"/>
    <w:rsid w:val="001F5705"/>
    <w:rsid w:val="001F6192"/>
    <w:rsid w:val="001F639C"/>
    <w:rsid w:val="001F6702"/>
    <w:rsid w:val="001F6E73"/>
    <w:rsid w:val="001F770E"/>
    <w:rsid w:val="001F7DB4"/>
    <w:rsid w:val="002003DF"/>
    <w:rsid w:val="00200A80"/>
    <w:rsid w:val="00200C37"/>
    <w:rsid w:val="00200E29"/>
    <w:rsid w:val="00201A88"/>
    <w:rsid w:val="0020288A"/>
    <w:rsid w:val="002034C0"/>
    <w:rsid w:val="00204DC9"/>
    <w:rsid w:val="00205351"/>
    <w:rsid w:val="0020646D"/>
    <w:rsid w:val="002067DF"/>
    <w:rsid w:val="002073AF"/>
    <w:rsid w:val="00207953"/>
    <w:rsid w:val="00207F74"/>
    <w:rsid w:val="00210685"/>
    <w:rsid w:val="00210774"/>
    <w:rsid w:val="0021099A"/>
    <w:rsid w:val="00210F82"/>
    <w:rsid w:val="00211514"/>
    <w:rsid w:val="00211CCC"/>
    <w:rsid w:val="002122B2"/>
    <w:rsid w:val="00212A2E"/>
    <w:rsid w:val="002130A3"/>
    <w:rsid w:val="0021325A"/>
    <w:rsid w:val="00213A2B"/>
    <w:rsid w:val="0021459D"/>
    <w:rsid w:val="00214E0D"/>
    <w:rsid w:val="00215261"/>
    <w:rsid w:val="0021615A"/>
    <w:rsid w:val="00217020"/>
    <w:rsid w:val="002170A4"/>
    <w:rsid w:val="00217911"/>
    <w:rsid w:val="00217AA0"/>
    <w:rsid w:val="00217B22"/>
    <w:rsid w:val="00220189"/>
    <w:rsid w:val="0022198A"/>
    <w:rsid w:val="00221D06"/>
    <w:rsid w:val="00222989"/>
    <w:rsid w:val="00222D52"/>
    <w:rsid w:val="00222F85"/>
    <w:rsid w:val="00223EFD"/>
    <w:rsid w:val="00224427"/>
    <w:rsid w:val="002253DD"/>
    <w:rsid w:val="00225605"/>
    <w:rsid w:val="00225B66"/>
    <w:rsid w:val="0022635D"/>
    <w:rsid w:val="002264E0"/>
    <w:rsid w:val="002269E2"/>
    <w:rsid w:val="00226AFA"/>
    <w:rsid w:val="00227D71"/>
    <w:rsid w:val="00227E88"/>
    <w:rsid w:val="00230592"/>
    <w:rsid w:val="002309F5"/>
    <w:rsid w:val="00230CF0"/>
    <w:rsid w:val="0023125A"/>
    <w:rsid w:val="00231A57"/>
    <w:rsid w:val="00231B70"/>
    <w:rsid w:val="00231F34"/>
    <w:rsid w:val="0023203C"/>
    <w:rsid w:val="002325E0"/>
    <w:rsid w:val="00232D65"/>
    <w:rsid w:val="00233787"/>
    <w:rsid w:val="00233BA4"/>
    <w:rsid w:val="00234899"/>
    <w:rsid w:val="00234F18"/>
    <w:rsid w:val="002407FF"/>
    <w:rsid w:val="00240FA7"/>
    <w:rsid w:val="00240FC8"/>
    <w:rsid w:val="00241137"/>
    <w:rsid w:val="00241DCF"/>
    <w:rsid w:val="00242747"/>
    <w:rsid w:val="00243012"/>
    <w:rsid w:val="00243E36"/>
    <w:rsid w:val="00244101"/>
    <w:rsid w:val="002451D1"/>
    <w:rsid w:val="00245EE7"/>
    <w:rsid w:val="00247A87"/>
    <w:rsid w:val="00247BCB"/>
    <w:rsid w:val="00250542"/>
    <w:rsid w:val="0025144F"/>
    <w:rsid w:val="002518C1"/>
    <w:rsid w:val="002519D9"/>
    <w:rsid w:val="00252837"/>
    <w:rsid w:val="00252DFA"/>
    <w:rsid w:val="00253F19"/>
    <w:rsid w:val="0025479C"/>
    <w:rsid w:val="00254978"/>
    <w:rsid w:val="00254CD2"/>
    <w:rsid w:val="00255F29"/>
    <w:rsid w:val="002562A2"/>
    <w:rsid w:val="00257196"/>
    <w:rsid w:val="00257BB0"/>
    <w:rsid w:val="0026028A"/>
    <w:rsid w:val="00260637"/>
    <w:rsid w:val="00260790"/>
    <w:rsid w:val="00261347"/>
    <w:rsid w:val="00261A6D"/>
    <w:rsid w:val="00263E5D"/>
    <w:rsid w:val="0026467A"/>
    <w:rsid w:val="0026589C"/>
    <w:rsid w:val="00265A26"/>
    <w:rsid w:val="00265F82"/>
    <w:rsid w:val="00266011"/>
    <w:rsid w:val="00266122"/>
    <w:rsid w:val="0026631C"/>
    <w:rsid w:val="002668E8"/>
    <w:rsid w:val="00266F97"/>
    <w:rsid w:val="002670D7"/>
    <w:rsid w:val="00267B8B"/>
    <w:rsid w:val="00267EE4"/>
    <w:rsid w:val="002722C0"/>
    <w:rsid w:val="00272A5B"/>
    <w:rsid w:val="00272C9A"/>
    <w:rsid w:val="0027360D"/>
    <w:rsid w:val="0027525B"/>
    <w:rsid w:val="00275747"/>
    <w:rsid w:val="00275A54"/>
    <w:rsid w:val="0027611E"/>
    <w:rsid w:val="002766AB"/>
    <w:rsid w:val="00277EDF"/>
    <w:rsid w:val="00280A18"/>
    <w:rsid w:val="002810FF"/>
    <w:rsid w:val="002817B9"/>
    <w:rsid w:val="00281CC8"/>
    <w:rsid w:val="00282096"/>
    <w:rsid w:val="0028383A"/>
    <w:rsid w:val="00283911"/>
    <w:rsid w:val="002862B1"/>
    <w:rsid w:val="00286407"/>
    <w:rsid w:val="0028667C"/>
    <w:rsid w:val="00286B7D"/>
    <w:rsid w:val="00286FB7"/>
    <w:rsid w:val="00287926"/>
    <w:rsid w:val="00287F56"/>
    <w:rsid w:val="002903BA"/>
    <w:rsid w:val="00290AD3"/>
    <w:rsid w:val="002912C2"/>
    <w:rsid w:val="002912F3"/>
    <w:rsid w:val="00291720"/>
    <w:rsid w:val="00291BF0"/>
    <w:rsid w:val="00292C60"/>
    <w:rsid w:val="00292EFD"/>
    <w:rsid w:val="00293CCB"/>
    <w:rsid w:val="00293D37"/>
    <w:rsid w:val="00293D71"/>
    <w:rsid w:val="00294259"/>
    <w:rsid w:val="002942BF"/>
    <w:rsid w:val="002944D1"/>
    <w:rsid w:val="0029479E"/>
    <w:rsid w:val="002948B5"/>
    <w:rsid w:val="00294B6C"/>
    <w:rsid w:val="00296C3E"/>
    <w:rsid w:val="00297018"/>
    <w:rsid w:val="002974A7"/>
    <w:rsid w:val="002979A5"/>
    <w:rsid w:val="002A0598"/>
    <w:rsid w:val="002A1056"/>
    <w:rsid w:val="002A138B"/>
    <w:rsid w:val="002A1BC0"/>
    <w:rsid w:val="002A1D59"/>
    <w:rsid w:val="002A2420"/>
    <w:rsid w:val="002A3004"/>
    <w:rsid w:val="002A3810"/>
    <w:rsid w:val="002A38E8"/>
    <w:rsid w:val="002A3E72"/>
    <w:rsid w:val="002A446A"/>
    <w:rsid w:val="002A4493"/>
    <w:rsid w:val="002A4950"/>
    <w:rsid w:val="002A4CF6"/>
    <w:rsid w:val="002A5534"/>
    <w:rsid w:val="002A5537"/>
    <w:rsid w:val="002A69DF"/>
    <w:rsid w:val="002A703E"/>
    <w:rsid w:val="002A759A"/>
    <w:rsid w:val="002A7769"/>
    <w:rsid w:val="002A7DC7"/>
    <w:rsid w:val="002B01CD"/>
    <w:rsid w:val="002B081A"/>
    <w:rsid w:val="002B10B0"/>
    <w:rsid w:val="002B14D8"/>
    <w:rsid w:val="002B18DC"/>
    <w:rsid w:val="002B285A"/>
    <w:rsid w:val="002B2EF6"/>
    <w:rsid w:val="002B3425"/>
    <w:rsid w:val="002B34B5"/>
    <w:rsid w:val="002B34BE"/>
    <w:rsid w:val="002B46F4"/>
    <w:rsid w:val="002B4C45"/>
    <w:rsid w:val="002B4F81"/>
    <w:rsid w:val="002B50F6"/>
    <w:rsid w:val="002B5C04"/>
    <w:rsid w:val="002B5D8B"/>
    <w:rsid w:val="002B5E16"/>
    <w:rsid w:val="002B630D"/>
    <w:rsid w:val="002B6496"/>
    <w:rsid w:val="002B6C56"/>
    <w:rsid w:val="002B7A3A"/>
    <w:rsid w:val="002B7B5D"/>
    <w:rsid w:val="002B7DA7"/>
    <w:rsid w:val="002B7F07"/>
    <w:rsid w:val="002C0B27"/>
    <w:rsid w:val="002C1741"/>
    <w:rsid w:val="002C2438"/>
    <w:rsid w:val="002C2811"/>
    <w:rsid w:val="002C290A"/>
    <w:rsid w:val="002C2D09"/>
    <w:rsid w:val="002C399A"/>
    <w:rsid w:val="002C5067"/>
    <w:rsid w:val="002C59AD"/>
    <w:rsid w:val="002C5A07"/>
    <w:rsid w:val="002C67B4"/>
    <w:rsid w:val="002C6DA4"/>
    <w:rsid w:val="002D016E"/>
    <w:rsid w:val="002D05BD"/>
    <w:rsid w:val="002D06E7"/>
    <w:rsid w:val="002D07CE"/>
    <w:rsid w:val="002D148B"/>
    <w:rsid w:val="002D1DF8"/>
    <w:rsid w:val="002D1ECF"/>
    <w:rsid w:val="002D224C"/>
    <w:rsid w:val="002D2330"/>
    <w:rsid w:val="002D2514"/>
    <w:rsid w:val="002D2D49"/>
    <w:rsid w:val="002D2D8F"/>
    <w:rsid w:val="002D3209"/>
    <w:rsid w:val="002D3489"/>
    <w:rsid w:val="002D42B7"/>
    <w:rsid w:val="002D4556"/>
    <w:rsid w:val="002D4AF7"/>
    <w:rsid w:val="002D52C2"/>
    <w:rsid w:val="002D55D2"/>
    <w:rsid w:val="002D5842"/>
    <w:rsid w:val="002D5A84"/>
    <w:rsid w:val="002D5AD7"/>
    <w:rsid w:val="002D5E68"/>
    <w:rsid w:val="002D5FBC"/>
    <w:rsid w:val="002D680A"/>
    <w:rsid w:val="002D6B9F"/>
    <w:rsid w:val="002D70A4"/>
    <w:rsid w:val="002D7228"/>
    <w:rsid w:val="002D740C"/>
    <w:rsid w:val="002E037D"/>
    <w:rsid w:val="002E0592"/>
    <w:rsid w:val="002E0DB3"/>
    <w:rsid w:val="002E0FAE"/>
    <w:rsid w:val="002E110A"/>
    <w:rsid w:val="002E196A"/>
    <w:rsid w:val="002E19CF"/>
    <w:rsid w:val="002E1F93"/>
    <w:rsid w:val="002E205E"/>
    <w:rsid w:val="002E2343"/>
    <w:rsid w:val="002E2383"/>
    <w:rsid w:val="002E2647"/>
    <w:rsid w:val="002E35A2"/>
    <w:rsid w:val="002E3FE8"/>
    <w:rsid w:val="002E4143"/>
    <w:rsid w:val="002E414A"/>
    <w:rsid w:val="002E426B"/>
    <w:rsid w:val="002E46C0"/>
    <w:rsid w:val="002E4BB9"/>
    <w:rsid w:val="002E4FBA"/>
    <w:rsid w:val="002E56FA"/>
    <w:rsid w:val="002E5707"/>
    <w:rsid w:val="002E57D0"/>
    <w:rsid w:val="002E6569"/>
    <w:rsid w:val="002E676E"/>
    <w:rsid w:val="002E6FF2"/>
    <w:rsid w:val="002E7560"/>
    <w:rsid w:val="002E7DF7"/>
    <w:rsid w:val="002F143D"/>
    <w:rsid w:val="002F1813"/>
    <w:rsid w:val="002F24D3"/>
    <w:rsid w:val="002F26EB"/>
    <w:rsid w:val="002F2845"/>
    <w:rsid w:val="002F41D9"/>
    <w:rsid w:val="002F431A"/>
    <w:rsid w:val="002F46A0"/>
    <w:rsid w:val="002F4D68"/>
    <w:rsid w:val="002F56E2"/>
    <w:rsid w:val="002F5863"/>
    <w:rsid w:val="002F5F89"/>
    <w:rsid w:val="002F6377"/>
    <w:rsid w:val="002F674E"/>
    <w:rsid w:val="002F69FE"/>
    <w:rsid w:val="002F6B0F"/>
    <w:rsid w:val="002F6F83"/>
    <w:rsid w:val="002F7169"/>
    <w:rsid w:val="002F7319"/>
    <w:rsid w:val="002F7494"/>
    <w:rsid w:val="002F76E5"/>
    <w:rsid w:val="002F7DCB"/>
    <w:rsid w:val="003001F2"/>
    <w:rsid w:val="00300248"/>
    <w:rsid w:val="00300331"/>
    <w:rsid w:val="00300656"/>
    <w:rsid w:val="003009F6"/>
    <w:rsid w:val="00300ADC"/>
    <w:rsid w:val="00300DD9"/>
    <w:rsid w:val="00301BF3"/>
    <w:rsid w:val="0030337E"/>
    <w:rsid w:val="003034D9"/>
    <w:rsid w:val="00303B57"/>
    <w:rsid w:val="00303B93"/>
    <w:rsid w:val="003042F7"/>
    <w:rsid w:val="00304461"/>
    <w:rsid w:val="003049A7"/>
    <w:rsid w:val="00305019"/>
    <w:rsid w:val="0030536E"/>
    <w:rsid w:val="003063A3"/>
    <w:rsid w:val="0030668F"/>
    <w:rsid w:val="0030698F"/>
    <w:rsid w:val="003072BD"/>
    <w:rsid w:val="00307818"/>
    <w:rsid w:val="00307959"/>
    <w:rsid w:val="00307A53"/>
    <w:rsid w:val="00307BB8"/>
    <w:rsid w:val="00307F6C"/>
    <w:rsid w:val="003113C2"/>
    <w:rsid w:val="0031148E"/>
    <w:rsid w:val="00311FBE"/>
    <w:rsid w:val="0031297B"/>
    <w:rsid w:val="00313246"/>
    <w:rsid w:val="003138F1"/>
    <w:rsid w:val="003139B4"/>
    <w:rsid w:val="00314098"/>
    <w:rsid w:val="00314EB0"/>
    <w:rsid w:val="00314EF3"/>
    <w:rsid w:val="00315CE2"/>
    <w:rsid w:val="003163A7"/>
    <w:rsid w:val="00316438"/>
    <w:rsid w:val="00316777"/>
    <w:rsid w:val="00316E02"/>
    <w:rsid w:val="0032093E"/>
    <w:rsid w:val="00320A2C"/>
    <w:rsid w:val="00320F9B"/>
    <w:rsid w:val="00321BF7"/>
    <w:rsid w:val="00321FC6"/>
    <w:rsid w:val="003221F6"/>
    <w:rsid w:val="0032234C"/>
    <w:rsid w:val="00324219"/>
    <w:rsid w:val="0032426A"/>
    <w:rsid w:val="0032521D"/>
    <w:rsid w:val="00325379"/>
    <w:rsid w:val="003255C4"/>
    <w:rsid w:val="00325ED7"/>
    <w:rsid w:val="003264FF"/>
    <w:rsid w:val="00326A3E"/>
    <w:rsid w:val="003270C9"/>
    <w:rsid w:val="00327B24"/>
    <w:rsid w:val="003306B9"/>
    <w:rsid w:val="00330F88"/>
    <w:rsid w:val="003313BD"/>
    <w:rsid w:val="0033178E"/>
    <w:rsid w:val="0033180E"/>
    <w:rsid w:val="00332BA6"/>
    <w:rsid w:val="00332BC9"/>
    <w:rsid w:val="00332C3E"/>
    <w:rsid w:val="00332D39"/>
    <w:rsid w:val="00333815"/>
    <w:rsid w:val="00333816"/>
    <w:rsid w:val="003350F4"/>
    <w:rsid w:val="00335B2A"/>
    <w:rsid w:val="00335C88"/>
    <w:rsid w:val="00336CD3"/>
    <w:rsid w:val="003373EE"/>
    <w:rsid w:val="00337CAA"/>
    <w:rsid w:val="00337E7A"/>
    <w:rsid w:val="003410F8"/>
    <w:rsid w:val="00341844"/>
    <w:rsid w:val="0034186E"/>
    <w:rsid w:val="00341EA2"/>
    <w:rsid w:val="00342217"/>
    <w:rsid w:val="00342401"/>
    <w:rsid w:val="00342880"/>
    <w:rsid w:val="00342B0D"/>
    <w:rsid w:val="0034328E"/>
    <w:rsid w:val="00343431"/>
    <w:rsid w:val="00344A5F"/>
    <w:rsid w:val="00344D0B"/>
    <w:rsid w:val="00344D5B"/>
    <w:rsid w:val="00346046"/>
    <w:rsid w:val="00346671"/>
    <w:rsid w:val="003468A8"/>
    <w:rsid w:val="00347EED"/>
    <w:rsid w:val="00350279"/>
    <w:rsid w:val="00350929"/>
    <w:rsid w:val="00351144"/>
    <w:rsid w:val="00351678"/>
    <w:rsid w:val="003517CE"/>
    <w:rsid w:val="00352025"/>
    <w:rsid w:val="00352A4D"/>
    <w:rsid w:val="00352C66"/>
    <w:rsid w:val="00353590"/>
    <w:rsid w:val="00353856"/>
    <w:rsid w:val="00354CFA"/>
    <w:rsid w:val="00354D00"/>
    <w:rsid w:val="00354FA8"/>
    <w:rsid w:val="003556A1"/>
    <w:rsid w:val="0035659F"/>
    <w:rsid w:val="00356D66"/>
    <w:rsid w:val="00356DAE"/>
    <w:rsid w:val="00357079"/>
    <w:rsid w:val="00357626"/>
    <w:rsid w:val="00357A6D"/>
    <w:rsid w:val="00357EF6"/>
    <w:rsid w:val="00360040"/>
    <w:rsid w:val="00361438"/>
    <w:rsid w:val="0036149A"/>
    <w:rsid w:val="003614F9"/>
    <w:rsid w:val="00361522"/>
    <w:rsid w:val="00361802"/>
    <w:rsid w:val="00361BA7"/>
    <w:rsid w:val="00361E39"/>
    <w:rsid w:val="00361F18"/>
    <w:rsid w:val="00361F7B"/>
    <w:rsid w:val="00362243"/>
    <w:rsid w:val="0036280D"/>
    <w:rsid w:val="003635ED"/>
    <w:rsid w:val="00364AB0"/>
    <w:rsid w:val="00364EE5"/>
    <w:rsid w:val="00365F4F"/>
    <w:rsid w:val="00366269"/>
    <w:rsid w:val="0036682A"/>
    <w:rsid w:val="00367096"/>
    <w:rsid w:val="0036710A"/>
    <w:rsid w:val="00367200"/>
    <w:rsid w:val="003700D4"/>
    <w:rsid w:val="00371532"/>
    <w:rsid w:val="00372A89"/>
    <w:rsid w:val="003730E2"/>
    <w:rsid w:val="00373172"/>
    <w:rsid w:val="003732A6"/>
    <w:rsid w:val="00373C2C"/>
    <w:rsid w:val="00374936"/>
    <w:rsid w:val="00374CF0"/>
    <w:rsid w:val="003750AB"/>
    <w:rsid w:val="0037519E"/>
    <w:rsid w:val="00376CE7"/>
    <w:rsid w:val="003777D2"/>
    <w:rsid w:val="00377958"/>
    <w:rsid w:val="00377BCE"/>
    <w:rsid w:val="00377D43"/>
    <w:rsid w:val="00380A52"/>
    <w:rsid w:val="00380EF5"/>
    <w:rsid w:val="00381138"/>
    <w:rsid w:val="003811D1"/>
    <w:rsid w:val="003812C8"/>
    <w:rsid w:val="0038143F"/>
    <w:rsid w:val="003815BE"/>
    <w:rsid w:val="00382770"/>
    <w:rsid w:val="00382CCC"/>
    <w:rsid w:val="00384C5B"/>
    <w:rsid w:val="00384D46"/>
    <w:rsid w:val="00385EB7"/>
    <w:rsid w:val="003904DC"/>
    <w:rsid w:val="003907EA"/>
    <w:rsid w:val="00390B63"/>
    <w:rsid w:val="00390BD2"/>
    <w:rsid w:val="003914B2"/>
    <w:rsid w:val="00391B9E"/>
    <w:rsid w:val="00392BCB"/>
    <w:rsid w:val="00392FB1"/>
    <w:rsid w:val="00394803"/>
    <w:rsid w:val="003950A4"/>
    <w:rsid w:val="00395208"/>
    <w:rsid w:val="003957BE"/>
    <w:rsid w:val="003968CB"/>
    <w:rsid w:val="00396B13"/>
    <w:rsid w:val="00396D8D"/>
    <w:rsid w:val="00397A56"/>
    <w:rsid w:val="00397D7A"/>
    <w:rsid w:val="003A008F"/>
    <w:rsid w:val="003A066A"/>
    <w:rsid w:val="003A068E"/>
    <w:rsid w:val="003A0A77"/>
    <w:rsid w:val="003A0AA7"/>
    <w:rsid w:val="003A1140"/>
    <w:rsid w:val="003A1335"/>
    <w:rsid w:val="003A1438"/>
    <w:rsid w:val="003A1B18"/>
    <w:rsid w:val="003A24D1"/>
    <w:rsid w:val="003A2A6C"/>
    <w:rsid w:val="003A326B"/>
    <w:rsid w:val="003A3D53"/>
    <w:rsid w:val="003A4040"/>
    <w:rsid w:val="003A40F7"/>
    <w:rsid w:val="003A4220"/>
    <w:rsid w:val="003A4A26"/>
    <w:rsid w:val="003A4E3A"/>
    <w:rsid w:val="003A4FD6"/>
    <w:rsid w:val="003A5A48"/>
    <w:rsid w:val="003A5E90"/>
    <w:rsid w:val="003A611A"/>
    <w:rsid w:val="003A6719"/>
    <w:rsid w:val="003A6AE1"/>
    <w:rsid w:val="003A6C5D"/>
    <w:rsid w:val="003B024D"/>
    <w:rsid w:val="003B0A3F"/>
    <w:rsid w:val="003B1072"/>
    <w:rsid w:val="003B23AA"/>
    <w:rsid w:val="003B411E"/>
    <w:rsid w:val="003B5580"/>
    <w:rsid w:val="003B57AF"/>
    <w:rsid w:val="003B7362"/>
    <w:rsid w:val="003B76C5"/>
    <w:rsid w:val="003B7F85"/>
    <w:rsid w:val="003C02C3"/>
    <w:rsid w:val="003C02E8"/>
    <w:rsid w:val="003C05F5"/>
    <w:rsid w:val="003C0DE8"/>
    <w:rsid w:val="003C2799"/>
    <w:rsid w:val="003C2A12"/>
    <w:rsid w:val="003C30F3"/>
    <w:rsid w:val="003C3729"/>
    <w:rsid w:val="003C388C"/>
    <w:rsid w:val="003C3A3E"/>
    <w:rsid w:val="003C3CBB"/>
    <w:rsid w:val="003C474A"/>
    <w:rsid w:val="003C4874"/>
    <w:rsid w:val="003C560A"/>
    <w:rsid w:val="003C56D6"/>
    <w:rsid w:val="003C648D"/>
    <w:rsid w:val="003C7A7E"/>
    <w:rsid w:val="003C7DA2"/>
    <w:rsid w:val="003C7E54"/>
    <w:rsid w:val="003D02E8"/>
    <w:rsid w:val="003D12A7"/>
    <w:rsid w:val="003D20B5"/>
    <w:rsid w:val="003D2ADC"/>
    <w:rsid w:val="003D2C01"/>
    <w:rsid w:val="003D3AAD"/>
    <w:rsid w:val="003D437C"/>
    <w:rsid w:val="003D471C"/>
    <w:rsid w:val="003D4B03"/>
    <w:rsid w:val="003D4F8F"/>
    <w:rsid w:val="003D4FA3"/>
    <w:rsid w:val="003D533B"/>
    <w:rsid w:val="003D5C65"/>
    <w:rsid w:val="003D61AD"/>
    <w:rsid w:val="003D6A36"/>
    <w:rsid w:val="003D731E"/>
    <w:rsid w:val="003D7326"/>
    <w:rsid w:val="003D7654"/>
    <w:rsid w:val="003D77DA"/>
    <w:rsid w:val="003E01D2"/>
    <w:rsid w:val="003E0211"/>
    <w:rsid w:val="003E03A0"/>
    <w:rsid w:val="003E0A33"/>
    <w:rsid w:val="003E12B3"/>
    <w:rsid w:val="003E16A1"/>
    <w:rsid w:val="003E1E85"/>
    <w:rsid w:val="003E2093"/>
    <w:rsid w:val="003E3C19"/>
    <w:rsid w:val="003E3D9F"/>
    <w:rsid w:val="003E411F"/>
    <w:rsid w:val="003E4170"/>
    <w:rsid w:val="003E4348"/>
    <w:rsid w:val="003E46BC"/>
    <w:rsid w:val="003E48A9"/>
    <w:rsid w:val="003E4F6F"/>
    <w:rsid w:val="003E51F9"/>
    <w:rsid w:val="003E6AAB"/>
    <w:rsid w:val="003E6BA8"/>
    <w:rsid w:val="003E71AA"/>
    <w:rsid w:val="003E77D8"/>
    <w:rsid w:val="003F01D0"/>
    <w:rsid w:val="003F01ED"/>
    <w:rsid w:val="003F07D1"/>
    <w:rsid w:val="003F09A1"/>
    <w:rsid w:val="003F108D"/>
    <w:rsid w:val="003F11B0"/>
    <w:rsid w:val="003F15C5"/>
    <w:rsid w:val="003F1E76"/>
    <w:rsid w:val="003F1F21"/>
    <w:rsid w:val="003F2CD3"/>
    <w:rsid w:val="003F2F75"/>
    <w:rsid w:val="003F32B8"/>
    <w:rsid w:val="003F33A5"/>
    <w:rsid w:val="003F34B5"/>
    <w:rsid w:val="003F3587"/>
    <w:rsid w:val="003F3B3E"/>
    <w:rsid w:val="003F45D9"/>
    <w:rsid w:val="003F4D4E"/>
    <w:rsid w:val="003F50FE"/>
    <w:rsid w:val="003F5977"/>
    <w:rsid w:val="003F5B12"/>
    <w:rsid w:val="003F6139"/>
    <w:rsid w:val="003F6D6F"/>
    <w:rsid w:val="003F6D7D"/>
    <w:rsid w:val="003F6F22"/>
    <w:rsid w:val="003F7BDA"/>
    <w:rsid w:val="0040008C"/>
    <w:rsid w:val="00400904"/>
    <w:rsid w:val="0040105C"/>
    <w:rsid w:val="004013A7"/>
    <w:rsid w:val="0040156D"/>
    <w:rsid w:val="0040179C"/>
    <w:rsid w:val="00401B3C"/>
    <w:rsid w:val="00401B4D"/>
    <w:rsid w:val="00401E9C"/>
    <w:rsid w:val="004021D1"/>
    <w:rsid w:val="00402484"/>
    <w:rsid w:val="004030EA"/>
    <w:rsid w:val="00403762"/>
    <w:rsid w:val="00403778"/>
    <w:rsid w:val="00403DF6"/>
    <w:rsid w:val="00404235"/>
    <w:rsid w:val="00404371"/>
    <w:rsid w:val="0040453D"/>
    <w:rsid w:val="00404545"/>
    <w:rsid w:val="00404E0C"/>
    <w:rsid w:val="00404FE9"/>
    <w:rsid w:val="00405053"/>
    <w:rsid w:val="004051B6"/>
    <w:rsid w:val="0040564C"/>
    <w:rsid w:val="00405CA5"/>
    <w:rsid w:val="00406742"/>
    <w:rsid w:val="00406859"/>
    <w:rsid w:val="00406AA1"/>
    <w:rsid w:val="00407460"/>
    <w:rsid w:val="00411153"/>
    <w:rsid w:val="004118E1"/>
    <w:rsid w:val="004122A9"/>
    <w:rsid w:val="00412B14"/>
    <w:rsid w:val="004139A2"/>
    <w:rsid w:val="00414729"/>
    <w:rsid w:val="00414B67"/>
    <w:rsid w:val="004155E0"/>
    <w:rsid w:val="00415B7F"/>
    <w:rsid w:val="00415CA1"/>
    <w:rsid w:val="00415FC3"/>
    <w:rsid w:val="00416349"/>
    <w:rsid w:val="004164F9"/>
    <w:rsid w:val="00416879"/>
    <w:rsid w:val="00416C7A"/>
    <w:rsid w:val="00416E90"/>
    <w:rsid w:val="00416EFE"/>
    <w:rsid w:val="0041749F"/>
    <w:rsid w:val="00417CBB"/>
    <w:rsid w:val="004201F2"/>
    <w:rsid w:val="00420379"/>
    <w:rsid w:val="004208A2"/>
    <w:rsid w:val="00420C0C"/>
    <w:rsid w:val="00421EB5"/>
    <w:rsid w:val="0042217D"/>
    <w:rsid w:val="00422506"/>
    <w:rsid w:val="0042399B"/>
    <w:rsid w:val="00423C53"/>
    <w:rsid w:val="00423F82"/>
    <w:rsid w:val="0042447E"/>
    <w:rsid w:val="004249C0"/>
    <w:rsid w:val="00425106"/>
    <w:rsid w:val="00425539"/>
    <w:rsid w:val="0042560A"/>
    <w:rsid w:val="00425D63"/>
    <w:rsid w:val="00425FA3"/>
    <w:rsid w:val="004266E3"/>
    <w:rsid w:val="004269B9"/>
    <w:rsid w:val="00426C65"/>
    <w:rsid w:val="0042732D"/>
    <w:rsid w:val="004273EF"/>
    <w:rsid w:val="00427EE8"/>
    <w:rsid w:val="0043028B"/>
    <w:rsid w:val="004307F3"/>
    <w:rsid w:val="00430E8F"/>
    <w:rsid w:val="00431A1B"/>
    <w:rsid w:val="00431B83"/>
    <w:rsid w:val="004322F1"/>
    <w:rsid w:val="004330C9"/>
    <w:rsid w:val="00433AA6"/>
    <w:rsid w:val="00433EC9"/>
    <w:rsid w:val="004340E3"/>
    <w:rsid w:val="004344CF"/>
    <w:rsid w:val="00434B5E"/>
    <w:rsid w:val="00435111"/>
    <w:rsid w:val="00435667"/>
    <w:rsid w:val="0043566A"/>
    <w:rsid w:val="0043646C"/>
    <w:rsid w:val="00436538"/>
    <w:rsid w:val="00440367"/>
    <w:rsid w:val="00440973"/>
    <w:rsid w:val="00440DA6"/>
    <w:rsid w:val="00440EDE"/>
    <w:rsid w:val="00440FB9"/>
    <w:rsid w:val="004417CC"/>
    <w:rsid w:val="004419EA"/>
    <w:rsid w:val="00441D65"/>
    <w:rsid w:val="00441E97"/>
    <w:rsid w:val="00442A1B"/>
    <w:rsid w:val="004434E1"/>
    <w:rsid w:val="004436C8"/>
    <w:rsid w:val="00443A02"/>
    <w:rsid w:val="00443F40"/>
    <w:rsid w:val="00445614"/>
    <w:rsid w:val="004456B8"/>
    <w:rsid w:val="00445BE7"/>
    <w:rsid w:val="00445CA3"/>
    <w:rsid w:val="00445D7F"/>
    <w:rsid w:val="00446409"/>
    <w:rsid w:val="0044644A"/>
    <w:rsid w:val="00446758"/>
    <w:rsid w:val="00446EB4"/>
    <w:rsid w:val="00447CEF"/>
    <w:rsid w:val="00450495"/>
    <w:rsid w:val="00450B7F"/>
    <w:rsid w:val="0045183A"/>
    <w:rsid w:val="00452123"/>
    <w:rsid w:val="00452551"/>
    <w:rsid w:val="00452B0E"/>
    <w:rsid w:val="00452B81"/>
    <w:rsid w:val="0045331A"/>
    <w:rsid w:val="0045364C"/>
    <w:rsid w:val="00453782"/>
    <w:rsid w:val="00453C2A"/>
    <w:rsid w:val="00453FF2"/>
    <w:rsid w:val="00455C1E"/>
    <w:rsid w:val="00456851"/>
    <w:rsid w:val="00456EAC"/>
    <w:rsid w:val="00457C8B"/>
    <w:rsid w:val="0046072E"/>
    <w:rsid w:val="00461170"/>
    <w:rsid w:val="00461627"/>
    <w:rsid w:val="00462493"/>
    <w:rsid w:val="00463191"/>
    <w:rsid w:val="0046393D"/>
    <w:rsid w:val="00463C2D"/>
    <w:rsid w:val="00464769"/>
    <w:rsid w:val="00464A51"/>
    <w:rsid w:val="004656DB"/>
    <w:rsid w:val="0046600C"/>
    <w:rsid w:val="00466482"/>
    <w:rsid w:val="004669EF"/>
    <w:rsid w:val="00467180"/>
    <w:rsid w:val="004676E0"/>
    <w:rsid w:val="004704E0"/>
    <w:rsid w:val="00470FFD"/>
    <w:rsid w:val="00471B30"/>
    <w:rsid w:val="00471DE3"/>
    <w:rsid w:val="00472278"/>
    <w:rsid w:val="0047255C"/>
    <w:rsid w:val="00473A85"/>
    <w:rsid w:val="00473ED8"/>
    <w:rsid w:val="00474679"/>
    <w:rsid w:val="00474A22"/>
    <w:rsid w:val="00474DF7"/>
    <w:rsid w:val="0047505D"/>
    <w:rsid w:val="00475B6B"/>
    <w:rsid w:val="00476375"/>
    <w:rsid w:val="0047680C"/>
    <w:rsid w:val="004768F7"/>
    <w:rsid w:val="00476D3E"/>
    <w:rsid w:val="00477988"/>
    <w:rsid w:val="00477A6C"/>
    <w:rsid w:val="00477F29"/>
    <w:rsid w:val="00477F9B"/>
    <w:rsid w:val="00480B4C"/>
    <w:rsid w:val="004811A9"/>
    <w:rsid w:val="00481228"/>
    <w:rsid w:val="00481613"/>
    <w:rsid w:val="00482306"/>
    <w:rsid w:val="004827CD"/>
    <w:rsid w:val="00482D04"/>
    <w:rsid w:val="00482DFF"/>
    <w:rsid w:val="00483866"/>
    <w:rsid w:val="004843AA"/>
    <w:rsid w:val="00484AA8"/>
    <w:rsid w:val="00485567"/>
    <w:rsid w:val="0048574C"/>
    <w:rsid w:val="00486871"/>
    <w:rsid w:val="00486A88"/>
    <w:rsid w:val="0048787B"/>
    <w:rsid w:val="00487F4E"/>
    <w:rsid w:val="004901BC"/>
    <w:rsid w:val="00490599"/>
    <w:rsid w:val="004907E8"/>
    <w:rsid w:val="00491032"/>
    <w:rsid w:val="004913B5"/>
    <w:rsid w:val="00491D49"/>
    <w:rsid w:val="00492474"/>
    <w:rsid w:val="0049274A"/>
    <w:rsid w:val="004938EB"/>
    <w:rsid w:val="0049402E"/>
    <w:rsid w:val="0049428F"/>
    <w:rsid w:val="004951AE"/>
    <w:rsid w:val="004960C9"/>
    <w:rsid w:val="00496CB5"/>
    <w:rsid w:val="00496E05"/>
    <w:rsid w:val="00497067"/>
    <w:rsid w:val="00497F11"/>
    <w:rsid w:val="004A0001"/>
    <w:rsid w:val="004A04F0"/>
    <w:rsid w:val="004A0742"/>
    <w:rsid w:val="004A09C1"/>
    <w:rsid w:val="004A0D08"/>
    <w:rsid w:val="004A2790"/>
    <w:rsid w:val="004A293E"/>
    <w:rsid w:val="004A405C"/>
    <w:rsid w:val="004A410B"/>
    <w:rsid w:val="004A44A7"/>
    <w:rsid w:val="004A673A"/>
    <w:rsid w:val="004A6A02"/>
    <w:rsid w:val="004A6A07"/>
    <w:rsid w:val="004A6CF9"/>
    <w:rsid w:val="004A73C4"/>
    <w:rsid w:val="004A778D"/>
    <w:rsid w:val="004B0626"/>
    <w:rsid w:val="004B1A7F"/>
    <w:rsid w:val="004B212A"/>
    <w:rsid w:val="004B294A"/>
    <w:rsid w:val="004B3770"/>
    <w:rsid w:val="004B37F9"/>
    <w:rsid w:val="004B3B70"/>
    <w:rsid w:val="004B3B8A"/>
    <w:rsid w:val="004B3C89"/>
    <w:rsid w:val="004B4060"/>
    <w:rsid w:val="004B4460"/>
    <w:rsid w:val="004B4B5F"/>
    <w:rsid w:val="004B54BC"/>
    <w:rsid w:val="004B5B0B"/>
    <w:rsid w:val="004B60FE"/>
    <w:rsid w:val="004B6552"/>
    <w:rsid w:val="004B6585"/>
    <w:rsid w:val="004B69A5"/>
    <w:rsid w:val="004B7791"/>
    <w:rsid w:val="004B7A54"/>
    <w:rsid w:val="004B7CEC"/>
    <w:rsid w:val="004C0A56"/>
    <w:rsid w:val="004C0F27"/>
    <w:rsid w:val="004C0F50"/>
    <w:rsid w:val="004C28B4"/>
    <w:rsid w:val="004C28E3"/>
    <w:rsid w:val="004C296D"/>
    <w:rsid w:val="004C29E3"/>
    <w:rsid w:val="004C2C2C"/>
    <w:rsid w:val="004C3838"/>
    <w:rsid w:val="004C39E9"/>
    <w:rsid w:val="004C5ACA"/>
    <w:rsid w:val="004C6029"/>
    <w:rsid w:val="004C627F"/>
    <w:rsid w:val="004C6B0D"/>
    <w:rsid w:val="004C77A2"/>
    <w:rsid w:val="004D0445"/>
    <w:rsid w:val="004D07E2"/>
    <w:rsid w:val="004D0B6D"/>
    <w:rsid w:val="004D1CCC"/>
    <w:rsid w:val="004D275C"/>
    <w:rsid w:val="004D27F7"/>
    <w:rsid w:val="004D2B6E"/>
    <w:rsid w:val="004D2B7B"/>
    <w:rsid w:val="004D3127"/>
    <w:rsid w:val="004D3255"/>
    <w:rsid w:val="004D3A6B"/>
    <w:rsid w:val="004D44FD"/>
    <w:rsid w:val="004D4E8A"/>
    <w:rsid w:val="004D5578"/>
    <w:rsid w:val="004D573C"/>
    <w:rsid w:val="004D574D"/>
    <w:rsid w:val="004D5930"/>
    <w:rsid w:val="004D6070"/>
    <w:rsid w:val="004D60D3"/>
    <w:rsid w:val="004D64D2"/>
    <w:rsid w:val="004D682B"/>
    <w:rsid w:val="004D6E65"/>
    <w:rsid w:val="004E0749"/>
    <w:rsid w:val="004E0762"/>
    <w:rsid w:val="004E0AAD"/>
    <w:rsid w:val="004E287E"/>
    <w:rsid w:val="004E385D"/>
    <w:rsid w:val="004E3FEB"/>
    <w:rsid w:val="004E475F"/>
    <w:rsid w:val="004E4932"/>
    <w:rsid w:val="004E57BB"/>
    <w:rsid w:val="004E625A"/>
    <w:rsid w:val="004E63E7"/>
    <w:rsid w:val="004E66FC"/>
    <w:rsid w:val="004E6880"/>
    <w:rsid w:val="004E72D5"/>
    <w:rsid w:val="004F1AE1"/>
    <w:rsid w:val="004F240D"/>
    <w:rsid w:val="004F25A6"/>
    <w:rsid w:val="004F2C7B"/>
    <w:rsid w:val="004F3BF2"/>
    <w:rsid w:val="004F3C11"/>
    <w:rsid w:val="004F43E6"/>
    <w:rsid w:val="004F43F6"/>
    <w:rsid w:val="004F471E"/>
    <w:rsid w:val="004F51D9"/>
    <w:rsid w:val="004F5473"/>
    <w:rsid w:val="004F5621"/>
    <w:rsid w:val="004F5A4B"/>
    <w:rsid w:val="004F6C0B"/>
    <w:rsid w:val="004F6C6F"/>
    <w:rsid w:val="004F75FF"/>
    <w:rsid w:val="0050026E"/>
    <w:rsid w:val="005005CB"/>
    <w:rsid w:val="00500702"/>
    <w:rsid w:val="00500984"/>
    <w:rsid w:val="00500E46"/>
    <w:rsid w:val="00501556"/>
    <w:rsid w:val="00501B48"/>
    <w:rsid w:val="00501F5E"/>
    <w:rsid w:val="00502342"/>
    <w:rsid w:val="0050242A"/>
    <w:rsid w:val="005026EE"/>
    <w:rsid w:val="0050315A"/>
    <w:rsid w:val="005034F5"/>
    <w:rsid w:val="00503A0A"/>
    <w:rsid w:val="00503D15"/>
    <w:rsid w:val="00503E2D"/>
    <w:rsid w:val="005042E2"/>
    <w:rsid w:val="00504C91"/>
    <w:rsid w:val="00504DF3"/>
    <w:rsid w:val="00505403"/>
    <w:rsid w:val="0050559B"/>
    <w:rsid w:val="005056B5"/>
    <w:rsid w:val="00505B84"/>
    <w:rsid w:val="00505D0B"/>
    <w:rsid w:val="00506720"/>
    <w:rsid w:val="00506882"/>
    <w:rsid w:val="00506FDE"/>
    <w:rsid w:val="00507709"/>
    <w:rsid w:val="00507A91"/>
    <w:rsid w:val="00507D4D"/>
    <w:rsid w:val="00510070"/>
    <w:rsid w:val="0051027E"/>
    <w:rsid w:val="00510701"/>
    <w:rsid w:val="00510AF1"/>
    <w:rsid w:val="0051102B"/>
    <w:rsid w:val="00511476"/>
    <w:rsid w:val="005128D7"/>
    <w:rsid w:val="0051293C"/>
    <w:rsid w:val="0051388D"/>
    <w:rsid w:val="00513C1A"/>
    <w:rsid w:val="005147B6"/>
    <w:rsid w:val="00514BF1"/>
    <w:rsid w:val="00515089"/>
    <w:rsid w:val="00515A69"/>
    <w:rsid w:val="00515C0E"/>
    <w:rsid w:val="00516CB5"/>
    <w:rsid w:val="0051781E"/>
    <w:rsid w:val="005206AA"/>
    <w:rsid w:val="00521142"/>
    <w:rsid w:val="00521B0E"/>
    <w:rsid w:val="00521FC8"/>
    <w:rsid w:val="00522380"/>
    <w:rsid w:val="0052293D"/>
    <w:rsid w:val="00523930"/>
    <w:rsid w:val="00523C36"/>
    <w:rsid w:val="0052406B"/>
    <w:rsid w:val="0052411C"/>
    <w:rsid w:val="0052437E"/>
    <w:rsid w:val="00525B46"/>
    <w:rsid w:val="00525D7F"/>
    <w:rsid w:val="00526304"/>
    <w:rsid w:val="0052635D"/>
    <w:rsid w:val="005303FB"/>
    <w:rsid w:val="00530459"/>
    <w:rsid w:val="00530A0A"/>
    <w:rsid w:val="00531581"/>
    <w:rsid w:val="00531A8B"/>
    <w:rsid w:val="00532518"/>
    <w:rsid w:val="005328EF"/>
    <w:rsid w:val="00532FB9"/>
    <w:rsid w:val="00532FE7"/>
    <w:rsid w:val="00533CBF"/>
    <w:rsid w:val="0053449C"/>
    <w:rsid w:val="00534B79"/>
    <w:rsid w:val="005358E3"/>
    <w:rsid w:val="00536512"/>
    <w:rsid w:val="00536B2E"/>
    <w:rsid w:val="00537CD1"/>
    <w:rsid w:val="00540773"/>
    <w:rsid w:val="00540E8A"/>
    <w:rsid w:val="00540F80"/>
    <w:rsid w:val="005413C6"/>
    <w:rsid w:val="0054153A"/>
    <w:rsid w:val="00542C24"/>
    <w:rsid w:val="00542D4E"/>
    <w:rsid w:val="0054331F"/>
    <w:rsid w:val="0054369E"/>
    <w:rsid w:val="00543AE8"/>
    <w:rsid w:val="00543EA3"/>
    <w:rsid w:val="005441F0"/>
    <w:rsid w:val="0054447A"/>
    <w:rsid w:val="00544605"/>
    <w:rsid w:val="00544BB3"/>
    <w:rsid w:val="00544C74"/>
    <w:rsid w:val="00545137"/>
    <w:rsid w:val="005453F0"/>
    <w:rsid w:val="00545776"/>
    <w:rsid w:val="00545E17"/>
    <w:rsid w:val="0054738C"/>
    <w:rsid w:val="00547B33"/>
    <w:rsid w:val="005500A1"/>
    <w:rsid w:val="0055058F"/>
    <w:rsid w:val="00550B56"/>
    <w:rsid w:val="005511BC"/>
    <w:rsid w:val="00552320"/>
    <w:rsid w:val="005529A7"/>
    <w:rsid w:val="00552A33"/>
    <w:rsid w:val="00553B87"/>
    <w:rsid w:val="00553E65"/>
    <w:rsid w:val="00554525"/>
    <w:rsid w:val="00554644"/>
    <w:rsid w:val="0055484D"/>
    <w:rsid w:val="005561B3"/>
    <w:rsid w:val="005562F0"/>
    <w:rsid w:val="00556F4F"/>
    <w:rsid w:val="005572D3"/>
    <w:rsid w:val="00561934"/>
    <w:rsid w:val="00561964"/>
    <w:rsid w:val="00561C4E"/>
    <w:rsid w:val="005621B4"/>
    <w:rsid w:val="0056349E"/>
    <w:rsid w:val="00563BAC"/>
    <w:rsid w:val="00563E76"/>
    <w:rsid w:val="00564044"/>
    <w:rsid w:val="00564B40"/>
    <w:rsid w:val="00565079"/>
    <w:rsid w:val="005651BD"/>
    <w:rsid w:val="00566DFF"/>
    <w:rsid w:val="00570147"/>
    <w:rsid w:val="00570834"/>
    <w:rsid w:val="00570A29"/>
    <w:rsid w:val="00570B3B"/>
    <w:rsid w:val="00570FF2"/>
    <w:rsid w:val="0057234B"/>
    <w:rsid w:val="005729F8"/>
    <w:rsid w:val="00573B99"/>
    <w:rsid w:val="005745C7"/>
    <w:rsid w:val="005752C9"/>
    <w:rsid w:val="00576109"/>
    <w:rsid w:val="005764B6"/>
    <w:rsid w:val="00576757"/>
    <w:rsid w:val="00580084"/>
    <w:rsid w:val="00580525"/>
    <w:rsid w:val="005807CE"/>
    <w:rsid w:val="005809B1"/>
    <w:rsid w:val="0058124E"/>
    <w:rsid w:val="00581668"/>
    <w:rsid w:val="0058203C"/>
    <w:rsid w:val="00582C55"/>
    <w:rsid w:val="00583509"/>
    <w:rsid w:val="00583626"/>
    <w:rsid w:val="00583B6F"/>
    <w:rsid w:val="00583D04"/>
    <w:rsid w:val="00583F93"/>
    <w:rsid w:val="00584203"/>
    <w:rsid w:val="005844B5"/>
    <w:rsid w:val="0058467E"/>
    <w:rsid w:val="00584915"/>
    <w:rsid w:val="00585662"/>
    <w:rsid w:val="005857A5"/>
    <w:rsid w:val="005857A6"/>
    <w:rsid w:val="00585888"/>
    <w:rsid w:val="00585F38"/>
    <w:rsid w:val="005863DD"/>
    <w:rsid w:val="00586458"/>
    <w:rsid w:val="00586722"/>
    <w:rsid w:val="00586C81"/>
    <w:rsid w:val="00587FB5"/>
    <w:rsid w:val="005905C4"/>
    <w:rsid w:val="00591565"/>
    <w:rsid w:val="00591888"/>
    <w:rsid w:val="0059193B"/>
    <w:rsid w:val="00591EFB"/>
    <w:rsid w:val="00591F9C"/>
    <w:rsid w:val="00592B51"/>
    <w:rsid w:val="005933B4"/>
    <w:rsid w:val="00593785"/>
    <w:rsid w:val="005943D8"/>
    <w:rsid w:val="00595407"/>
    <w:rsid w:val="005956D1"/>
    <w:rsid w:val="00595B09"/>
    <w:rsid w:val="00595DEF"/>
    <w:rsid w:val="005965DA"/>
    <w:rsid w:val="00596A0A"/>
    <w:rsid w:val="00596B61"/>
    <w:rsid w:val="00596F3D"/>
    <w:rsid w:val="00596F7F"/>
    <w:rsid w:val="00597439"/>
    <w:rsid w:val="005976CD"/>
    <w:rsid w:val="005A13FD"/>
    <w:rsid w:val="005A1ACB"/>
    <w:rsid w:val="005A1BCB"/>
    <w:rsid w:val="005A1C77"/>
    <w:rsid w:val="005A1C8A"/>
    <w:rsid w:val="005A2542"/>
    <w:rsid w:val="005A26FF"/>
    <w:rsid w:val="005A2751"/>
    <w:rsid w:val="005A510E"/>
    <w:rsid w:val="005A525F"/>
    <w:rsid w:val="005A5E76"/>
    <w:rsid w:val="005A66F2"/>
    <w:rsid w:val="005A6B0C"/>
    <w:rsid w:val="005A6FAA"/>
    <w:rsid w:val="005A70FE"/>
    <w:rsid w:val="005A7769"/>
    <w:rsid w:val="005A77F0"/>
    <w:rsid w:val="005A7F84"/>
    <w:rsid w:val="005B0CC3"/>
    <w:rsid w:val="005B15BE"/>
    <w:rsid w:val="005B1BBC"/>
    <w:rsid w:val="005B2703"/>
    <w:rsid w:val="005B30AB"/>
    <w:rsid w:val="005B341F"/>
    <w:rsid w:val="005B369D"/>
    <w:rsid w:val="005B3A3A"/>
    <w:rsid w:val="005B408D"/>
    <w:rsid w:val="005B5A02"/>
    <w:rsid w:val="005B5E7A"/>
    <w:rsid w:val="005B669C"/>
    <w:rsid w:val="005B7303"/>
    <w:rsid w:val="005B787F"/>
    <w:rsid w:val="005B7884"/>
    <w:rsid w:val="005B79CA"/>
    <w:rsid w:val="005C02A1"/>
    <w:rsid w:val="005C0784"/>
    <w:rsid w:val="005C1747"/>
    <w:rsid w:val="005C18DA"/>
    <w:rsid w:val="005C2026"/>
    <w:rsid w:val="005C25BF"/>
    <w:rsid w:val="005C2ADA"/>
    <w:rsid w:val="005C3E96"/>
    <w:rsid w:val="005C4138"/>
    <w:rsid w:val="005C4D6C"/>
    <w:rsid w:val="005C5693"/>
    <w:rsid w:val="005C5894"/>
    <w:rsid w:val="005C5AB1"/>
    <w:rsid w:val="005C5E7C"/>
    <w:rsid w:val="005C6C6C"/>
    <w:rsid w:val="005C6F32"/>
    <w:rsid w:val="005C7805"/>
    <w:rsid w:val="005C79BD"/>
    <w:rsid w:val="005C79EA"/>
    <w:rsid w:val="005C7BFF"/>
    <w:rsid w:val="005D03AC"/>
    <w:rsid w:val="005D0EB3"/>
    <w:rsid w:val="005D17E4"/>
    <w:rsid w:val="005D1E29"/>
    <w:rsid w:val="005D2D4D"/>
    <w:rsid w:val="005D2D78"/>
    <w:rsid w:val="005D2F07"/>
    <w:rsid w:val="005D3ABB"/>
    <w:rsid w:val="005D43E4"/>
    <w:rsid w:val="005D54BA"/>
    <w:rsid w:val="005D5A50"/>
    <w:rsid w:val="005D5CF1"/>
    <w:rsid w:val="005D5EE2"/>
    <w:rsid w:val="005D6355"/>
    <w:rsid w:val="005D73DA"/>
    <w:rsid w:val="005D7B14"/>
    <w:rsid w:val="005E03D4"/>
    <w:rsid w:val="005E09D6"/>
    <w:rsid w:val="005E0D6A"/>
    <w:rsid w:val="005E0F05"/>
    <w:rsid w:val="005E1205"/>
    <w:rsid w:val="005E2223"/>
    <w:rsid w:val="005E2B2E"/>
    <w:rsid w:val="005E35F5"/>
    <w:rsid w:val="005E3FB6"/>
    <w:rsid w:val="005E44FF"/>
    <w:rsid w:val="005E50C7"/>
    <w:rsid w:val="005E5947"/>
    <w:rsid w:val="005E5A60"/>
    <w:rsid w:val="005E6E27"/>
    <w:rsid w:val="005E7A8F"/>
    <w:rsid w:val="005F130C"/>
    <w:rsid w:val="005F1DEA"/>
    <w:rsid w:val="005F2288"/>
    <w:rsid w:val="005F2AC1"/>
    <w:rsid w:val="005F2BF6"/>
    <w:rsid w:val="005F2C82"/>
    <w:rsid w:val="005F2CB9"/>
    <w:rsid w:val="005F3205"/>
    <w:rsid w:val="005F341E"/>
    <w:rsid w:val="005F3B45"/>
    <w:rsid w:val="005F3B91"/>
    <w:rsid w:val="005F4836"/>
    <w:rsid w:val="005F48FE"/>
    <w:rsid w:val="005F4E91"/>
    <w:rsid w:val="005F5A22"/>
    <w:rsid w:val="005F5EC3"/>
    <w:rsid w:val="005F5F82"/>
    <w:rsid w:val="005F643D"/>
    <w:rsid w:val="005F68C6"/>
    <w:rsid w:val="005F69E8"/>
    <w:rsid w:val="005F7558"/>
    <w:rsid w:val="005F7A3E"/>
    <w:rsid w:val="005F7BB6"/>
    <w:rsid w:val="00602122"/>
    <w:rsid w:val="00602232"/>
    <w:rsid w:val="00602845"/>
    <w:rsid w:val="00603BA8"/>
    <w:rsid w:val="00603F5F"/>
    <w:rsid w:val="0060452B"/>
    <w:rsid w:val="00605337"/>
    <w:rsid w:val="006057C1"/>
    <w:rsid w:val="006064DF"/>
    <w:rsid w:val="006069E9"/>
    <w:rsid w:val="00606BEB"/>
    <w:rsid w:val="0060702A"/>
    <w:rsid w:val="006075F5"/>
    <w:rsid w:val="0060769B"/>
    <w:rsid w:val="00607D98"/>
    <w:rsid w:val="006100FB"/>
    <w:rsid w:val="00610107"/>
    <w:rsid w:val="00610CE4"/>
    <w:rsid w:val="0061115E"/>
    <w:rsid w:val="00611D14"/>
    <w:rsid w:val="006128C7"/>
    <w:rsid w:val="00612A11"/>
    <w:rsid w:val="00612E9F"/>
    <w:rsid w:val="00612FE5"/>
    <w:rsid w:val="00613624"/>
    <w:rsid w:val="00613F5F"/>
    <w:rsid w:val="00615C87"/>
    <w:rsid w:val="00616045"/>
    <w:rsid w:val="00616B4B"/>
    <w:rsid w:val="006171A8"/>
    <w:rsid w:val="00617298"/>
    <w:rsid w:val="00617950"/>
    <w:rsid w:val="0062076D"/>
    <w:rsid w:val="0062108D"/>
    <w:rsid w:val="00621F1E"/>
    <w:rsid w:val="006220B1"/>
    <w:rsid w:val="006233F1"/>
    <w:rsid w:val="00623CD8"/>
    <w:rsid w:val="00623D3E"/>
    <w:rsid w:val="00625198"/>
    <w:rsid w:val="006255D4"/>
    <w:rsid w:val="006256C4"/>
    <w:rsid w:val="00625CC0"/>
    <w:rsid w:val="00625F41"/>
    <w:rsid w:val="00626098"/>
    <w:rsid w:val="0062612D"/>
    <w:rsid w:val="0062764D"/>
    <w:rsid w:val="00627727"/>
    <w:rsid w:val="00627D9A"/>
    <w:rsid w:val="00630138"/>
    <w:rsid w:val="0063032B"/>
    <w:rsid w:val="006315CA"/>
    <w:rsid w:val="0063169B"/>
    <w:rsid w:val="00633745"/>
    <w:rsid w:val="00634DF3"/>
    <w:rsid w:val="00635752"/>
    <w:rsid w:val="00635795"/>
    <w:rsid w:val="006357FC"/>
    <w:rsid w:val="00635F88"/>
    <w:rsid w:val="00636056"/>
    <w:rsid w:val="006365AE"/>
    <w:rsid w:val="006368E2"/>
    <w:rsid w:val="00636CB6"/>
    <w:rsid w:val="006376BF"/>
    <w:rsid w:val="0063784F"/>
    <w:rsid w:val="006400F7"/>
    <w:rsid w:val="0064076B"/>
    <w:rsid w:val="006408F0"/>
    <w:rsid w:val="00640AD6"/>
    <w:rsid w:val="0064154A"/>
    <w:rsid w:val="00641DA6"/>
    <w:rsid w:val="006422FA"/>
    <w:rsid w:val="00642438"/>
    <w:rsid w:val="0064290F"/>
    <w:rsid w:val="006432CA"/>
    <w:rsid w:val="006438A5"/>
    <w:rsid w:val="00643D63"/>
    <w:rsid w:val="00643DB0"/>
    <w:rsid w:val="00643E90"/>
    <w:rsid w:val="00643E9C"/>
    <w:rsid w:val="00645970"/>
    <w:rsid w:val="00646A84"/>
    <w:rsid w:val="006475A4"/>
    <w:rsid w:val="0064765E"/>
    <w:rsid w:val="00647749"/>
    <w:rsid w:val="006477F2"/>
    <w:rsid w:val="00647816"/>
    <w:rsid w:val="006504FD"/>
    <w:rsid w:val="0065069C"/>
    <w:rsid w:val="00650CAA"/>
    <w:rsid w:val="00650D45"/>
    <w:rsid w:val="006514CA"/>
    <w:rsid w:val="00651715"/>
    <w:rsid w:val="006536AA"/>
    <w:rsid w:val="0065446B"/>
    <w:rsid w:val="00654567"/>
    <w:rsid w:val="00654BE4"/>
    <w:rsid w:val="00655912"/>
    <w:rsid w:val="006562B6"/>
    <w:rsid w:val="00656678"/>
    <w:rsid w:val="00657390"/>
    <w:rsid w:val="006575C5"/>
    <w:rsid w:val="0065790B"/>
    <w:rsid w:val="00657B5B"/>
    <w:rsid w:val="00657DFC"/>
    <w:rsid w:val="00657F6C"/>
    <w:rsid w:val="0066032F"/>
    <w:rsid w:val="00660DF8"/>
    <w:rsid w:val="00661593"/>
    <w:rsid w:val="006616D5"/>
    <w:rsid w:val="00661E11"/>
    <w:rsid w:val="006626BD"/>
    <w:rsid w:val="006626C0"/>
    <w:rsid w:val="006627D5"/>
    <w:rsid w:val="00663FEF"/>
    <w:rsid w:val="00664378"/>
    <w:rsid w:val="00664900"/>
    <w:rsid w:val="00664A93"/>
    <w:rsid w:val="00665D7D"/>
    <w:rsid w:val="00665DFD"/>
    <w:rsid w:val="00666B72"/>
    <w:rsid w:val="0066780B"/>
    <w:rsid w:val="00667C97"/>
    <w:rsid w:val="00667F4E"/>
    <w:rsid w:val="00670273"/>
    <w:rsid w:val="006705D0"/>
    <w:rsid w:val="00670B65"/>
    <w:rsid w:val="00670F7D"/>
    <w:rsid w:val="00671D9A"/>
    <w:rsid w:val="006732AC"/>
    <w:rsid w:val="00673642"/>
    <w:rsid w:val="0067369D"/>
    <w:rsid w:val="006744BE"/>
    <w:rsid w:val="0067520C"/>
    <w:rsid w:val="00676046"/>
    <w:rsid w:val="00676499"/>
    <w:rsid w:val="006766F8"/>
    <w:rsid w:val="00676B47"/>
    <w:rsid w:val="00677541"/>
    <w:rsid w:val="00677880"/>
    <w:rsid w:val="00677D06"/>
    <w:rsid w:val="0068092E"/>
    <w:rsid w:val="006819D2"/>
    <w:rsid w:val="00681A51"/>
    <w:rsid w:val="00682115"/>
    <w:rsid w:val="00682140"/>
    <w:rsid w:val="006823F4"/>
    <w:rsid w:val="00682B0D"/>
    <w:rsid w:val="006838EC"/>
    <w:rsid w:val="00683CE8"/>
    <w:rsid w:val="0068517E"/>
    <w:rsid w:val="00685BA9"/>
    <w:rsid w:val="00685F80"/>
    <w:rsid w:val="00686483"/>
    <w:rsid w:val="00686AEA"/>
    <w:rsid w:val="00687342"/>
    <w:rsid w:val="00687351"/>
    <w:rsid w:val="0068793D"/>
    <w:rsid w:val="00690561"/>
    <w:rsid w:val="00690794"/>
    <w:rsid w:val="00691117"/>
    <w:rsid w:val="006915DC"/>
    <w:rsid w:val="0069177D"/>
    <w:rsid w:val="0069188A"/>
    <w:rsid w:val="00692046"/>
    <w:rsid w:val="0069288F"/>
    <w:rsid w:val="00692FFA"/>
    <w:rsid w:val="00693031"/>
    <w:rsid w:val="006930DD"/>
    <w:rsid w:val="0069310D"/>
    <w:rsid w:val="00694039"/>
    <w:rsid w:val="00694239"/>
    <w:rsid w:val="00694BD9"/>
    <w:rsid w:val="00695854"/>
    <w:rsid w:val="00696944"/>
    <w:rsid w:val="00696E04"/>
    <w:rsid w:val="00696EDC"/>
    <w:rsid w:val="00697139"/>
    <w:rsid w:val="006972B1"/>
    <w:rsid w:val="006973F9"/>
    <w:rsid w:val="0069745B"/>
    <w:rsid w:val="00697834"/>
    <w:rsid w:val="006A05B7"/>
    <w:rsid w:val="006A19C6"/>
    <w:rsid w:val="006A1ACB"/>
    <w:rsid w:val="006A39C1"/>
    <w:rsid w:val="006A4181"/>
    <w:rsid w:val="006A5923"/>
    <w:rsid w:val="006A5BE8"/>
    <w:rsid w:val="006A6641"/>
    <w:rsid w:val="006A712C"/>
    <w:rsid w:val="006A7687"/>
    <w:rsid w:val="006A773A"/>
    <w:rsid w:val="006A79D8"/>
    <w:rsid w:val="006B0711"/>
    <w:rsid w:val="006B097C"/>
    <w:rsid w:val="006B2CDC"/>
    <w:rsid w:val="006B2D67"/>
    <w:rsid w:val="006B30B8"/>
    <w:rsid w:val="006B4B8E"/>
    <w:rsid w:val="006B53EF"/>
    <w:rsid w:val="006B5645"/>
    <w:rsid w:val="006B5D68"/>
    <w:rsid w:val="006B6548"/>
    <w:rsid w:val="006B6B68"/>
    <w:rsid w:val="006B6FBB"/>
    <w:rsid w:val="006B700C"/>
    <w:rsid w:val="006B71BC"/>
    <w:rsid w:val="006B76C0"/>
    <w:rsid w:val="006B7ADE"/>
    <w:rsid w:val="006C03D9"/>
    <w:rsid w:val="006C0420"/>
    <w:rsid w:val="006C0506"/>
    <w:rsid w:val="006C0626"/>
    <w:rsid w:val="006C0779"/>
    <w:rsid w:val="006C0AFB"/>
    <w:rsid w:val="006C15B8"/>
    <w:rsid w:val="006C35B6"/>
    <w:rsid w:val="006C3820"/>
    <w:rsid w:val="006C47A7"/>
    <w:rsid w:val="006C4A84"/>
    <w:rsid w:val="006C5941"/>
    <w:rsid w:val="006C5A47"/>
    <w:rsid w:val="006C6259"/>
    <w:rsid w:val="006C6379"/>
    <w:rsid w:val="006C651A"/>
    <w:rsid w:val="006C714E"/>
    <w:rsid w:val="006C7607"/>
    <w:rsid w:val="006D0973"/>
    <w:rsid w:val="006D1A57"/>
    <w:rsid w:val="006D1A99"/>
    <w:rsid w:val="006D2444"/>
    <w:rsid w:val="006D273B"/>
    <w:rsid w:val="006D3123"/>
    <w:rsid w:val="006D462E"/>
    <w:rsid w:val="006D46AB"/>
    <w:rsid w:val="006D4859"/>
    <w:rsid w:val="006D55B9"/>
    <w:rsid w:val="006D57B8"/>
    <w:rsid w:val="006D5851"/>
    <w:rsid w:val="006D58DE"/>
    <w:rsid w:val="006D59AE"/>
    <w:rsid w:val="006D6EE4"/>
    <w:rsid w:val="006D7B10"/>
    <w:rsid w:val="006D7D44"/>
    <w:rsid w:val="006E064D"/>
    <w:rsid w:val="006E072A"/>
    <w:rsid w:val="006E07DD"/>
    <w:rsid w:val="006E0B19"/>
    <w:rsid w:val="006E0B9B"/>
    <w:rsid w:val="006E14DA"/>
    <w:rsid w:val="006E1D92"/>
    <w:rsid w:val="006E22EE"/>
    <w:rsid w:val="006E2DCF"/>
    <w:rsid w:val="006E2EAC"/>
    <w:rsid w:val="006E319B"/>
    <w:rsid w:val="006E362F"/>
    <w:rsid w:val="006E36E0"/>
    <w:rsid w:val="006E3714"/>
    <w:rsid w:val="006E3743"/>
    <w:rsid w:val="006E38EB"/>
    <w:rsid w:val="006E454A"/>
    <w:rsid w:val="006E46C9"/>
    <w:rsid w:val="006E5721"/>
    <w:rsid w:val="006E61BC"/>
    <w:rsid w:val="006E6AF3"/>
    <w:rsid w:val="006E70BB"/>
    <w:rsid w:val="006E7C84"/>
    <w:rsid w:val="006E7F90"/>
    <w:rsid w:val="006F01A3"/>
    <w:rsid w:val="006F0AB6"/>
    <w:rsid w:val="006F0B15"/>
    <w:rsid w:val="006F18BA"/>
    <w:rsid w:val="006F1ECD"/>
    <w:rsid w:val="006F2669"/>
    <w:rsid w:val="006F3084"/>
    <w:rsid w:val="006F31D3"/>
    <w:rsid w:val="006F3EF8"/>
    <w:rsid w:val="006F3F82"/>
    <w:rsid w:val="006F44E3"/>
    <w:rsid w:val="006F46AD"/>
    <w:rsid w:val="006F4B3F"/>
    <w:rsid w:val="006F4FDA"/>
    <w:rsid w:val="006F54C8"/>
    <w:rsid w:val="006F593C"/>
    <w:rsid w:val="006F652A"/>
    <w:rsid w:val="006F682F"/>
    <w:rsid w:val="006F7F11"/>
    <w:rsid w:val="007004AD"/>
    <w:rsid w:val="007013C5"/>
    <w:rsid w:val="00702589"/>
    <w:rsid w:val="0070266C"/>
    <w:rsid w:val="007030DF"/>
    <w:rsid w:val="0070355E"/>
    <w:rsid w:val="00703B17"/>
    <w:rsid w:val="00705987"/>
    <w:rsid w:val="0070672C"/>
    <w:rsid w:val="00706B53"/>
    <w:rsid w:val="00706C8D"/>
    <w:rsid w:val="00706D5A"/>
    <w:rsid w:val="00706E21"/>
    <w:rsid w:val="007072FE"/>
    <w:rsid w:val="0070797B"/>
    <w:rsid w:val="00707E44"/>
    <w:rsid w:val="00707FF7"/>
    <w:rsid w:val="007101AF"/>
    <w:rsid w:val="00714B43"/>
    <w:rsid w:val="00714B68"/>
    <w:rsid w:val="00714FE9"/>
    <w:rsid w:val="0071529C"/>
    <w:rsid w:val="007155E5"/>
    <w:rsid w:val="0071561E"/>
    <w:rsid w:val="00716017"/>
    <w:rsid w:val="00716D05"/>
    <w:rsid w:val="00717FAD"/>
    <w:rsid w:val="007200CD"/>
    <w:rsid w:val="0072042E"/>
    <w:rsid w:val="00721844"/>
    <w:rsid w:val="00722887"/>
    <w:rsid w:val="00722B63"/>
    <w:rsid w:val="00722BE4"/>
    <w:rsid w:val="00723937"/>
    <w:rsid w:val="00723CA6"/>
    <w:rsid w:val="007241F6"/>
    <w:rsid w:val="007249E8"/>
    <w:rsid w:val="007250E8"/>
    <w:rsid w:val="00725287"/>
    <w:rsid w:val="0072537A"/>
    <w:rsid w:val="007254E0"/>
    <w:rsid w:val="00725BD2"/>
    <w:rsid w:val="00725EA7"/>
    <w:rsid w:val="0072646E"/>
    <w:rsid w:val="00726523"/>
    <w:rsid w:val="007268E1"/>
    <w:rsid w:val="007272CD"/>
    <w:rsid w:val="007304D6"/>
    <w:rsid w:val="007305ED"/>
    <w:rsid w:val="007308E4"/>
    <w:rsid w:val="00731010"/>
    <w:rsid w:val="007312B0"/>
    <w:rsid w:val="0073184F"/>
    <w:rsid w:val="0073198E"/>
    <w:rsid w:val="00731E1A"/>
    <w:rsid w:val="0073254A"/>
    <w:rsid w:val="00733293"/>
    <w:rsid w:val="0073408A"/>
    <w:rsid w:val="00734600"/>
    <w:rsid w:val="007355DC"/>
    <w:rsid w:val="007357ED"/>
    <w:rsid w:val="007361BB"/>
    <w:rsid w:val="00736DD7"/>
    <w:rsid w:val="00740AE5"/>
    <w:rsid w:val="00740E10"/>
    <w:rsid w:val="00740EA6"/>
    <w:rsid w:val="00740FC6"/>
    <w:rsid w:val="007416C6"/>
    <w:rsid w:val="0074198E"/>
    <w:rsid w:val="007423FC"/>
    <w:rsid w:val="0074313D"/>
    <w:rsid w:val="0074368D"/>
    <w:rsid w:val="00744773"/>
    <w:rsid w:val="00745212"/>
    <w:rsid w:val="007454F5"/>
    <w:rsid w:val="0074581E"/>
    <w:rsid w:val="007463B3"/>
    <w:rsid w:val="00746BB8"/>
    <w:rsid w:val="00747D63"/>
    <w:rsid w:val="00747E61"/>
    <w:rsid w:val="007502EE"/>
    <w:rsid w:val="0075131F"/>
    <w:rsid w:val="00752654"/>
    <w:rsid w:val="00753A4E"/>
    <w:rsid w:val="00753A95"/>
    <w:rsid w:val="007551B4"/>
    <w:rsid w:val="007551FC"/>
    <w:rsid w:val="007555B9"/>
    <w:rsid w:val="0075593B"/>
    <w:rsid w:val="0075656F"/>
    <w:rsid w:val="0075676C"/>
    <w:rsid w:val="00756793"/>
    <w:rsid w:val="00756AAB"/>
    <w:rsid w:val="007572CC"/>
    <w:rsid w:val="00757303"/>
    <w:rsid w:val="0075798A"/>
    <w:rsid w:val="00757DAA"/>
    <w:rsid w:val="00760078"/>
    <w:rsid w:val="0076138D"/>
    <w:rsid w:val="00761D2E"/>
    <w:rsid w:val="00761D98"/>
    <w:rsid w:val="00763893"/>
    <w:rsid w:val="00764BBA"/>
    <w:rsid w:val="00764FA0"/>
    <w:rsid w:val="0076548E"/>
    <w:rsid w:val="00765CE7"/>
    <w:rsid w:val="00766198"/>
    <w:rsid w:val="00766311"/>
    <w:rsid w:val="00766409"/>
    <w:rsid w:val="007668AC"/>
    <w:rsid w:val="00766C31"/>
    <w:rsid w:val="00766C9C"/>
    <w:rsid w:val="00766E00"/>
    <w:rsid w:val="00766EAC"/>
    <w:rsid w:val="00767018"/>
    <w:rsid w:val="007674DC"/>
    <w:rsid w:val="0076751E"/>
    <w:rsid w:val="0076769D"/>
    <w:rsid w:val="00767980"/>
    <w:rsid w:val="00767A6D"/>
    <w:rsid w:val="00767AD3"/>
    <w:rsid w:val="00770765"/>
    <w:rsid w:val="00771014"/>
    <w:rsid w:val="00771E39"/>
    <w:rsid w:val="00772029"/>
    <w:rsid w:val="007721E8"/>
    <w:rsid w:val="0077231D"/>
    <w:rsid w:val="00772AEB"/>
    <w:rsid w:val="00773B96"/>
    <w:rsid w:val="00773E73"/>
    <w:rsid w:val="00773FF3"/>
    <w:rsid w:val="00774CAA"/>
    <w:rsid w:val="007751C0"/>
    <w:rsid w:val="0077582E"/>
    <w:rsid w:val="00775A68"/>
    <w:rsid w:val="00775E0B"/>
    <w:rsid w:val="00775F8D"/>
    <w:rsid w:val="00776220"/>
    <w:rsid w:val="00777E98"/>
    <w:rsid w:val="007801DB"/>
    <w:rsid w:val="007814C4"/>
    <w:rsid w:val="00781E9B"/>
    <w:rsid w:val="0078229E"/>
    <w:rsid w:val="007823DC"/>
    <w:rsid w:val="00782846"/>
    <w:rsid w:val="0078300B"/>
    <w:rsid w:val="0078330F"/>
    <w:rsid w:val="00783979"/>
    <w:rsid w:val="00783D20"/>
    <w:rsid w:val="00784EEA"/>
    <w:rsid w:val="00785328"/>
    <w:rsid w:val="00785A03"/>
    <w:rsid w:val="007860D1"/>
    <w:rsid w:val="00786343"/>
    <w:rsid w:val="00786868"/>
    <w:rsid w:val="007874E1"/>
    <w:rsid w:val="007875D9"/>
    <w:rsid w:val="00787E4F"/>
    <w:rsid w:val="00787EA5"/>
    <w:rsid w:val="00787F5A"/>
    <w:rsid w:val="007901F1"/>
    <w:rsid w:val="00790F7C"/>
    <w:rsid w:val="007912A9"/>
    <w:rsid w:val="007922A0"/>
    <w:rsid w:val="0079244D"/>
    <w:rsid w:val="00792624"/>
    <w:rsid w:val="00793F78"/>
    <w:rsid w:val="00794721"/>
    <w:rsid w:val="00794B2C"/>
    <w:rsid w:val="0079533C"/>
    <w:rsid w:val="0079552F"/>
    <w:rsid w:val="0079674B"/>
    <w:rsid w:val="007974E4"/>
    <w:rsid w:val="00797FCA"/>
    <w:rsid w:val="007A09AB"/>
    <w:rsid w:val="007A1151"/>
    <w:rsid w:val="007A1767"/>
    <w:rsid w:val="007A2606"/>
    <w:rsid w:val="007A30E0"/>
    <w:rsid w:val="007A3F34"/>
    <w:rsid w:val="007A421B"/>
    <w:rsid w:val="007A4D94"/>
    <w:rsid w:val="007A5433"/>
    <w:rsid w:val="007A5F48"/>
    <w:rsid w:val="007A6441"/>
    <w:rsid w:val="007A6889"/>
    <w:rsid w:val="007A7350"/>
    <w:rsid w:val="007B059D"/>
    <w:rsid w:val="007B1C25"/>
    <w:rsid w:val="007B1C5A"/>
    <w:rsid w:val="007B1FEF"/>
    <w:rsid w:val="007B24B9"/>
    <w:rsid w:val="007B4313"/>
    <w:rsid w:val="007B44DC"/>
    <w:rsid w:val="007B53E3"/>
    <w:rsid w:val="007B6CAB"/>
    <w:rsid w:val="007B7D6E"/>
    <w:rsid w:val="007B7E72"/>
    <w:rsid w:val="007C032C"/>
    <w:rsid w:val="007C1082"/>
    <w:rsid w:val="007C1A4A"/>
    <w:rsid w:val="007C1CF3"/>
    <w:rsid w:val="007C1E94"/>
    <w:rsid w:val="007C1F41"/>
    <w:rsid w:val="007C344B"/>
    <w:rsid w:val="007C443B"/>
    <w:rsid w:val="007C515B"/>
    <w:rsid w:val="007C517A"/>
    <w:rsid w:val="007C54EF"/>
    <w:rsid w:val="007C61B2"/>
    <w:rsid w:val="007C637A"/>
    <w:rsid w:val="007C6A23"/>
    <w:rsid w:val="007C6B95"/>
    <w:rsid w:val="007C6D44"/>
    <w:rsid w:val="007D06EA"/>
    <w:rsid w:val="007D0D89"/>
    <w:rsid w:val="007D1243"/>
    <w:rsid w:val="007D28DA"/>
    <w:rsid w:val="007D4599"/>
    <w:rsid w:val="007D5033"/>
    <w:rsid w:val="007D55F5"/>
    <w:rsid w:val="007D59A2"/>
    <w:rsid w:val="007D5AD2"/>
    <w:rsid w:val="007D5CBC"/>
    <w:rsid w:val="007D65E3"/>
    <w:rsid w:val="007D6E3E"/>
    <w:rsid w:val="007D7DE5"/>
    <w:rsid w:val="007E0DFD"/>
    <w:rsid w:val="007E0E67"/>
    <w:rsid w:val="007E26C7"/>
    <w:rsid w:val="007E2FEB"/>
    <w:rsid w:val="007E37A2"/>
    <w:rsid w:val="007E4523"/>
    <w:rsid w:val="007E46DF"/>
    <w:rsid w:val="007E58CE"/>
    <w:rsid w:val="007E62A8"/>
    <w:rsid w:val="007E62F9"/>
    <w:rsid w:val="007E6AC9"/>
    <w:rsid w:val="007E7615"/>
    <w:rsid w:val="007E7A6B"/>
    <w:rsid w:val="007F0E6F"/>
    <w:rsid w:val="007F14A8"/>
    <w:rsid w:val="007F1996"/>
    <w:rsid w:val="007F1AB2"/>
    <w:rsid w:val="007F1AC9"/>
    <w:rsid w:val="007F1B26"/>
    <w:rsid w:val="007F21A9"/>
    <w:rsid w:val="007F2E86"/>
    <w:rsid w:val="007F2F03"/>
    <w:rsid w:val="007F4104"/>
    <w:rsid w:val="007F471F"/>
    <w:rsid w:val="007F5331"/>
    <w:rsid w:val="007F53A2"/>
    <w:rsid w:val="007F5869"/>
    <w:rsid w:val="007F5B74"/>
    <w:rsid w:val="007F6046"/>
    <w:rsid w:val="007F6776"/>
    <w:rsid w:val="007F695C"/>
    <w:rsid w:val="007F720E"/>
    <w:rsid w:val="007F7AF6"/>
    <w:rsid w:val="00800CF6"/>
    <w:rsid w:val="008010B2"/>
    <w:rsid w:val="008012B5"/>
    <w:rsid w:val="0080144A"/>
    <w:rsid w:val="008014A7"/>
    <w:rsid w:val="008019BD"/>
    <w:rsid w:val="00802028"/>
    <w:rsid w:val="00802587"/>
    <w:rsid w:val="00802E58"/>
    <w:rsid w:val="00804D61"/>
    <w:rsid w:val="008051C5"/>
    <w:rsid w:val="00805BDA"/>
    <w:rsid w:val="00805EC9"/>
    <w:rsid w:val="00806213"/>
    <w:rsid w:val="0080627B"/>
    <w:rsid w:val="00806289"/>
    <w:rsid w:val="0080729F"/>
    <w:rsid w:val="00807D7F"/>
    <w:rsid w:val="00810264"/>
    <w:rsid w:val="00810AD2"/>
    <w:rsid w:val="008120EF"/>
    <w:rsid w:val="00812555"/>
    <w:rsid w:val="008132A5"/>
    <w:rsid w:val="008140F3"/>
    <w:rsid w:val="0081446D"/>
    <w:rsid w:val="00814850"/>
    <w:rsid w:val="00814BDA"/>
    <w:rsid w:val="00815679"/>
    <w:rsid w:val="00815854"/>
    <w:rsid w:val="00816896"/>
    <w:rsid w:val="008170CA"/>
    <w:rsid w:val="00817662"/>
    <w:rsid w:val="0081768E"/>
    <w:rsid w:val="00817C9F"/>
    <w:rsid w:val="008200A6"/>
    <w:rsid w:val="008206A6"/>
    <w:rsid w:val="00821A6E"/>
    <w:rsid w:val="00821D30"/>
    <w:rsid w:val="00822B40"/>
    <w:rsid w:val="00822CDE"/>
    <w:rsid w:val="00822DF1"/>
    <w:rsid w:val="00823027"/>
    <w:rsid w:val="0082322D"/>
    <w:rsid w:val="00823469"/>
    <w:rsid w:val="008237D7"/>
    <w:rsid w:val="00823A73"/>
    <w:rsid w:val="008246FB"/>
    <w:rsid w:val="00824887"/>
    <w:rsid w:val="00824C78"/>
    <w:rsid w:val="0082539D"/>
    <w:rsid w:val="00825561"/>
    <w:rsid w:val="00825673"/>
    <w:rsid w:val="00826DBD"/>
    <w:rsid w:val="00826E38"/>
    <w:rsid w:val="0082744B"/>
    <w:rsid w:val="00832977"/>
    <w:rsid w:val="0083315C"/>
    <w:rsid w:val="00833ACE"/>
    <w:rsid w:val="00834294"/>
    <w:rsid w:val="0083442C"/>
    <w:rsid w:val="008344A7"/>
    <w:rsid w:val="00834672"/>
    <w:rsid w:val="00834A9E"/>
    <w:rsid w:val="00834B5B"/>
    <w:rsid w:val="008352F4"/>
    <w:rsid w:val="0083542F"/>
    <w:rsid w:val="008355C6"/>
    <w:rsid w:val="0083578D"/>
    <w:rsid w:val="008364D3"/>
    <w:rsid w:val="00836CC0"/>
    <w:rsid w:val="00836F70"/>
    <w:rsid w:val="00837DDA"/>
    <w:rsid w:val="00837E77"/>
    <w:rsid w:val="008406BC"/>
    <w:rsid w:val="00840ABB"/>
    <w:rsid w:val="00840D6C"/>
    <w:rsid w:val="00840F1F"/>
    <w:rsid w:val="00841D56"/>
    <w:rsid w:val="008426B0"/>
    <w:rsid w:val="00842F49"/>
    <w:rsid w:val="0084318A"/>
    <w:rsid w:val="00843663"/>
    <w:rsid w:val="008439A0"/>
    <w:rsid w:val="008439E8"/>
    <w:rsid w:val="00843A37"/>
    <w:rsid w:val="00843AF3"/>
    <w:rsid w:val="00844375"/>
    <w:rsid w:val="008444B5"/>
    <w:rsid w:val="0084463B"/>
    <w:rsid w:val="00844BF0"/>
    <w:rsid w:val="008455D7"/>
    <w:rsid w:val="008458E9"/>
    <w:rsid w:val="008461DA"/>
    <w:rsid w:val="0084687C"/>
    <w:rsid w:val="00847F28"/>
    <w:rsid w:val="00850417"/>
    <w:rsid w:val="008505B3"/>
    <w:rsid w:val="008507E1"/>
    <w:rsid w:val="00850A7B"/>
    <w:rsid w:val="00850BFF"/>
    <w:rsid w:val="00850CB3"/>
    <w:rsid w:val="0085507D"/>
    <w:rsid w:val="00855E79"/>
    <w:rsid w:val="00856A40"/>
    <w:rsid w:val="00856BA3"/>
    <w:rsid w:val="00856F9D"/>
    <w:rsid w:val="0085764D"/>
    <w:rsid w:val="0086082A"/>
    <w:rsid w:val="008610BA"/>
    <w:rsid w:val="0086180E"/>
    <w:rsid w:val="008626CA"/>
    <w:rsid w:val="00862B9D"/>
    <w:rsid w:val="008634BA"/>
    <w:rsid w:val="008640BA"/>
    <w:rsid w:val="00864917"/>
    <w:rsid w:val="00864F1F"/>
    <w:rsid w:val="00865564"/>
    <w:rsid w:val="00866BEA"/>
    <w:rsid w:val="00866FE4"/>
    <w:rsid w:val="00867A83"/>
    <w:rsid w:val="00870403"/>
    <w:rsid w:val="0087040F"/>
    <w:rsid w:val="00870623"/>
    <w:rsid w:val="0087155B"/>
    <w:rsid w:val="00871946"/>
    <w:rsid w:val="00871C40"/>
    <w:rsid w:val="00871E04"/>
    <w:rsid w:val="008723C1"/>
    <w:rsid w:val="008726EB"/>
    <w:rsid w:val="00872AC6"/>
    <w:rsid w:val="00873118"/>
    <w:rsid w:val="008739BD"/>
    <w:rsid w:val="00876BCD"/>
    <w:rsid w:val="00876F4C"/>
    <w:rsid w:val="00877142"/>
    <w:rsid w:val="00877CE2"/>
    <w:rsid w:val="008806C9"/>
    <w:rsid w:val="00880C24"/>
    <w:rsid w:val="00881105"/>
    <w:rsid w:val="0088112A"/>
    <w:rsid w:val="00881922"/>
    <w:rsid w:val="00882719"/>
    <w:rsid w:val="008827C3"/>
    <w:rsid w:val="00883A1C"/>
    <w:rsid w:val="008844F1"/>
    <w:rsid w:val="0088505E"/>
    <w:rsid w:val="00886FFB"/>
    <w:rsid w:val="00887606"/>
    <w:rsid w:val="00887DC7"/>
    <w:rsid w:val="00887E04"/>
    <w:rsid w:val="00887E40"/>
    <w:rsid w:val="008901F4"/>
    <w:rsid w:val="00890254"/>
    <w:rsid w:val="00890BB5"/>
    <w:rsid w:val="00891D0A"/>
    <w:rsid w:val="00891D47"/>
    <w:rsid w:val="008920AA"/>
    <w:rsid w:val="00892B2C"/>
    <w:rsid w:val="00892EB3"/>
    <w:rsid w:val="00893063"/>
    <w:rsid w:val="00893407"/>
    <w:rsid w:val="00893458"/>
    <w:rsid w:val="008939BB"/>
    <w:rsid w:val="00893F48"/>
    <w:rsid w:val="0089517A"/>
    <w:rsid w:val="0089569A"/>
    <w:rsid w:val="008957AF"/>
    <w:rsid w:val="00895AE6"/>
    <w:rsid w:val="008962A2"/>
    <w:rsid w:val="00897852"/>
    <w:rsid w:val="00897D8B"/>
    <w:rsid w:val="00897FA5"/>
    <w:rsid w:val="008A1096"/>
    <w:rsid w:val="008A1BC5"/>
    <w:rsid w:val="008A1F10"/>
    <w:rsid w:val="008A2922"/>
    <w:rsid w:val="008A2DC4"/>
    <w:rsid w:val="008A4A71"/>
    <w:rsid w:val="008A540D"/>
    <w:rsid w:val="008A63BD"/>
    <w:rsid w:val="008A640C"/>
    <w:rsid w:val="008A68E0"/>
    <w:rsid w:val="008A735B"/>
    <w:rsid w:val="008A7530"/>
    <w:rsid w:val="008A778B"/>
    <w:rsid w:val="008A79E8"/>
    <w:rsid w:val="008B0402"/>
    <w:rsid w:val="008B1319"/>
    <w:rsid w:val="008B163E"/>
    <w:rsid w:val="008B1A8E"/>
    <w:rsid w:val="008B1CE3"/>
    <w:rsid w:val="008B2EC7"/>
    <w:rsid w:val="008B309D"/>
    <w:rsid w:val="008B3177"/>
    <w:rsid w:val="008B356F"/>
    <w:rsid w:val="008B3FEC"/>
    <w:rsid w:val="008B45DB"/>
    <w:rsid w:val="008B4AF7"/>
    <w:rsid w:val="008B552C"/>
    <w:rsid w:val="008B5731"/>
    <w:rsid w:val="008B5B50"/>
    <w:rsid w:val="008B6118"/>
    <w:rsid w:val="008B62BE"/>
    <w:rsid w:val="008B66CC"/>
    <w:rsid w:val="008C0F0D"/>
    <w:rsid w:val="008C29A5"/>
    <w:rsid w:val="008C29C2"/>
    <w:rsid w:val="008C3B66"/>
    <w:rsid w:val="008C45BD"/>
    <w:rsid w:val="008C4707"/>
    <w:rsid w:val="008C5BCC"/>
    <w:rsid w:val="008C5DCB"/>
    <w:rsid w:val="008C679A"/>
    <w:rsid w:val="008C6825"/>
    <w:rsid w:val="008C6A12"/>
    <w:rsid w:val="008C6E9C"/>
    <w:rsid w:val="008C6EB0"/>
    <w:rsid w:val="008C76DD"/>
    <w:rsid w:val="008C7B9D"/>
    <w:rsid w:val="008D0B9C"/>
    <w:rsid w:val="008D1081"/>
    <w:rsid w:val="008D114E"/>
    <w:rsid w:val="008D11C3"/>
    <w:rsid w:val="008D34D4"/>
    <w:rsid w:val="008D355F"/>
    <w:rsid w:val="008D37CD"/>
    <w:rsid w:val="008D3923"/>
    <w:rsid w:val="008D3AB6"/>
    <w:rsid w:val="008D42DA"/>
    <w:rsid w:val="008D4541"/>
    <w:rsid w:val="008D4602"/>
    <w:rsid w:val="008D4CB8"/>
    <w:rsid w:val="008D4CC0"/>
    <w:rsid w:val="008D59C6"/>
    <w:rsid w:val="008D5C72"/>
    <w:rsid w:val="008D6002"/>
    <w:rsid w:val="008D6118"/>
    <w:rsid w:val="008D61B4"/>
    <w:rsid w:val="008D61D0"/>
    <w:rsid w:val="008D696B"/>
    <w:rsid w:val="008D6A43"/>
    <w:rsid w:val="008D7765"/>
    <w:rsid w:val="008D77EF"/>
    <w:rsid w:val="008E15FA"/>
    <w:rsid w:val="008E294A"/>
    <w:rsid w:val="008E31CB"/>
    <w:rsid w:val="008E35AE"/>
    <w:rsid w:val="008E373D"/>
    <w:rsid w:val="008E3DCE"/>
    <w:rsid w:val="008E44CF"/>
    <w:rsid w:val="008E56F0"/>
    <w:rsid w:val="008E5967"/>
    <w:rsid w:val="008E62EE"/>
    <w:rsid w:val="008F06DC"/>
    <w:rsid w:val="008F0C3D"/>
    <w:rsid w:val="008F16FC"/>
    <w:rsid w:val="008F1759"/>
    <w:rsid w:val="008F2ACE"/>
    <w:rsid w:val="008F33EA"/>
    <w:rsid w:val="008F3582"/>
    <w:rsid w:val="008F394F"/>
    <w:rsid w:val="008F3EAB"/>
    <w:rsid w:val="008F428B"/>
    <w:rsid w:val="008F49A8"/>
    <w:rsid w:val="008F4D41"/>
    <w:rsid w:val="008F53A4"/>
    <w:rsid w:val="008F64D9"/>
    <w:rsid w:val="008F7AB3"/>
    <w:rsid w:val="008F7D8F"/>
    <w:rsid w:val="009009B1"/>
    <w:rsid w:val="00900CB5"/>
    <w:rsid w:val="009018B3"/>
    <w:rsid w:val="00901F71"/>
    <w:rsid w:val="0090263B"/>
    <w:rsid w:val="00902664"/>
    <w:rsid w:val="00902804"/>
    <w:rsid w:val="00902A0A"/>
    <w:rsid w:val="0090367B"/>
    <w:rsid w:val="00904630"/>
    <w:rsid w:val="0090584A"/>
    <w:rsid w:val="00905C34"/>
    <w:rsid w:val="00906B14"/>
    <w:rsid w:val="00907122"/>
    <w:rsid w:val="009078FA"/>
    <w:rsid w:val="00910252"/>
    <w:rsid w:val="00910651"/>
    <w:rsid w:val="00910A30"/>
    <w:rsid w:val="00911627"/>
    <w:rsid w:val="00911C38"/>
    <w:rsid w:val="0091233A"/>
    <w:rsid w:val="009126DD"/>
    <w:rsid w:val="00913A89"/>
    <w:rsid w:val="00914C69"/>
    <w:rsid w:val="00914E32"/>
    <w:rsid w:val="009152DE"/>
    <w:rsid w:val="00916964"/>
    <w:rsid w:val="00916E60"/>
    <w:rsid w:val="00917115"/>
    <w:rsid w:val="009207C1"/>
    <w:rsid w:val="00920B6D"/>
    <w:rsid w:val="0092124D"/>
    <w:rsid w:val="00921BBE"/>
    <w:rsid w:val="00921D3B"/>
    <w:rsid w:val="00921FF4"/>
    <w:rsid w:val="00922508"/>
    <w:rsid w:val="00923509"/>
    <w:rsid w:val="0092352A"/>
    <w:rsid w:val="00923563"/>
    <w:rsid w:val="009237E4"/>
    <w:rsid w:val="009238E3"/>
    <w:rsid w:val="00923B6B"/>
    <w:rsid w:val="009242DC"/>
    <w:rsid w:val="0092464E"/>
    <w:rsid w:val="00924B87"/>
    <w:rsid w:val="00924F54"/>
    <w:rsid w:val="009250E4"/>
    <w:rsid w:val="00925275"/>
    <w:rsid w:val="0092585D"/>
    <w:rsid w:val="00925A03"/>
    <w:rsid w:val="00925CF3"/>
    <w:rsid w:val="00925E02"/>
    <w:rsid w:val="00925EF0"/>
    <w:rsid w:val="009269F5"/>
    <w:rsid w:val="00926C37"/>
    <w:rsid w:val="00926E3E"/>
    <w:rsid w:val="0092700F"/>
    <w:rsid w:val="0092752F"/>
    <w:rsid w:val="00927572"/>
    <w:rsid w:val="0092784F"/>
    <w:rsid w:val="00927BD4"/>
    <w:rsid w:val="00927D44"/>
    <w:rsid w:val="00927FF1"/>
    <w:rsid w:val="00930052"/>
    <w:rsid w:val="00931626"/>
    <w:rsid w:val="009328AC"/>
    <w:rsid w:val="00933126"/>
    <w:rsid w:val="0093379F"/>
    <w:rsid w:val="00933D00"/>
    <w:rsid w:val="00934318"/>
    <w:rsid w:val="0093529E"/>
    <w:rsid w:val="0093587A"/>
    <w:rsid w:val="00936078"/>
    <w:rsid w:val="00936D1B"/>
    <w:rsid w:val="0093719F"/>
    <w:rsid w:val="00937337"/>
    <w:rsid w:val="00937754"/>
    <w:rsid w:val="009378BD"/>
    <w:rsid w:val="00937BFD"/>
    <w:rsid w:val="00937C98"/>
    <w:rsid w:val="0094008F"/>
    <w:rsid w:val="00940EBD"/>
    <w:rsid w:val="0094120A"/>
    <w:rsid w:val="00941913"/>
    <w:rsid w:val="00941EAE"/>
    <w:rsid w:val="00942661"/>
    <w:rsid w:val="00942E39"/>
    <w:rsid w:val="009434A5"/>
    <w:rsid w:val="009435BE"/>
    <w:rsid w:val="00943A21"/>
    <w:rsid w:val="00943F64"/>
    <w:rsid w:val="0094443E"/>
    <w:rsid w:val="00944639"/>
    <w:rsid w:val="00944862"/>
    <w:rsid w:val="00945A22"/>
    <w:rsid w:val="009460C2"/>
    <w:rsid w:val="009468C6"/>
    <w:rsid w:val="00946943"/>
    <w:rsid w:val="0094762C"/>
    <w:rsid w:val="00947887"/>
    <w:rsid w:val="00950083"/>
    <w:rsid w:val="009503FF"/>
    <w:rsid w:val="00950F0F"/>
    <w:rsid w:val="009514E5"/>
    <w:rsid w:val="009518B7"/>
    <w:rsid w:val="00951E25"/>
    <w:rsid w:val="00952591"/>
    <w:rsid w:val="009525A7"/>
    <w:rsid w:val="00952652"/>
    <w:rsid w:val="00952C0C"/>
    <w:rsid w:val="00952F42"/>
    <w:rsid w:val="009530F2"/>
    <w:rsid w:val="0095312F"/>
    <w:rsid w:val="00953853"/>
    <w:rsid w:val="00953EA9"/>
    <w:rsid w:val="00954A2F"/>
    <w:rsid w:val="00955D98"/>
    <w:rsid w:val="009566B1"/>
    <w:rsid w:val="009567EA"/>
    <w:rsid w:val="00957093"/>
    <w:rsid w:val="00957495"/>
    <w:rsid w:val="0096110A"/>
    <w:rsid w:val="00961385"/>
    <w:rsid w:val="00962371"/>
    <w:rsid w:val="009627AC"/>
    <w:rsid w:val="00962975"/>
    <w:rsid w:val="00962A97"/>
    <w:rsid w:val="00963CF0"/>
    <w:rsid w:val="00964825"/>
    <w:rsid w:val="00964E04"/>
    <w:rsid w:val="00964F2C"/>
    <w:rsid w:val="009655D0"/>
    <w:rsid w:val="00965BF7"/>
    <w:rsid w:val="00965D50"/>
    <w:rsid w:val="009660A5"/>
    <w:rsid w:val="00966534"/>
    <w:rsid w:val="009668BA"/>
    <w:rsid w:val="009674AF"/>
    <w:rsid w:val="009704B7"/>
    <w:rsid w:val="009706A4"/>
    <w:rsid w:val="009708F9"/>
    <w:rsid w:val="00970940"/>
    <w:rsid w:val="00971DB8"/>
    <w:rsid w:val="00971E6A"/>
    <w:rsid w:val="009723C4"/>
    <w:rsid w:val="00972A97"/>
    <w:rsid w:val="0097333C"/>
    <w:rsid w:val="00973967"/>
    <w:rsid w:val="00973A8D"/>
    <w:rsid w:val="0097488E"/>
    <w:rsid w:val="00974896"/>
    <w:rsid w:val="00974C76"/>
    <w:rsid w:val="00974F1A"/>
    <w:rsid w:val="0097516D"/>
    <w:rsid w:val="00975244"/>
    <w:rsid w:val="009756B5"/>
    <w:rsid w:val="00975E97"/>
    <w:rsid w:val="0097704C"/>
    <w:rsid w:val="00977E5D"/>
    <w:rsid w:val="00980726"/>
    <w:rsid w:val="009818E1"/>
    <w:rsid w:val="0098198D"/>
    <w:rsid w:val="009823AD"/>
    <w:rsid w:val="009825DC"/>
    <w:rsid w:val="00982866"/>
    <w:rsid w:val="00982A43"/>
    <w:rsid w:val="0098396C"/>
    <w:rsid w:val="00983D55"/>
    <w:rsid w:val="00983E31"/>
    <w:rsid w:val="0098448E"/>
    <w:rsid w:val="009846FC"/>
    <w:rsid w:val="009856F2"/>
    <w:rsid w:val="0098616A"/>
    <w:rsid w:val="009904E4"/>
    <w:rsid w:val="00990D0C"/>
    <w:rsid w:val="00990DBC"/>
    <w:rsid w:val="00991B85"/>
    <w:rsid w:val="009920EB"/>
    <w:rsid w:val="00992548"/>
    <w:rsid w:val="00992D27"/>
    <w:rsid w:val="009930D0"/>
    <w:rsid w:val="00993163"/>
    <w:rsid w:val="00993E2B"/>
    <w:rsid w:val="009943D8"/>
    <w:rsid w:val="009945EC"/>
    <w:rsid w:val="00994B3A"/>
    <w:rsid w:val="00994BA6"/>
    <w:rsid w:val="00994C65"/>
    <w:rsid w:val="00994EC9"/>
    <w:rsid w:val="00995724"/>
    <w:rsid w:val="00996323"/>
    <w:rsid w:val="009A01DF"/>
    <w:rsid w:val="009A06B0"/>
    <w:rsid w:val="009A0E0B"/>
    <w:rsid w:val="009A0EA8"/>
    <w:rsid w:val="009A11B0"/>
    <w:rsid w:val="009A18D4"/>
    <w:rsid w:val="009A1C4F"/>
    <w:rsid w:val="009A1CF4"/>
    <w:rsid w:val="009A1D2D"/>
    <w:rsid w:val="009A2006"/>
    <w:rsid w:val="009A2DE8"/>
    <w:rsid w:val="009A2F40"/>
    <w:rsid w:val="009A31B3"/>
    <w:rsid w:val="009A32C7"/>
    <w:rsid w:val="009A34BC"/>
    <w:rsid w:val="009A361E"/>
    <w:rsid w:val="009A4469"/>
    <w:rsid w:val="009A4605"/>
    <w:rsid w:val="009A4A9A"/>
    <w:rsid w:val="009A4ABD"/>
    <w:rsid w:val="009A4CDF"/>
    <w:rsid w:val="009A4EF0"/>
    <w:rsid w:val="009A5623"/>
    <w:rsid w:val="009A5921"/>
    <w:rsid w:val="009A5C7E"/>
    <w:rsid w:val="009A6456"/>
    <w:rsid w:val="009A73DA"/>
    <w:rsid w:val="009A76DE"/>
    <w:rsid w:val="009A7891"/>
    <w:rsid w:val="009B0CE2"/>
    <w:rsid w:val="009B0FE7"/>
    <w:rsid w:val="009B1067"/>
    <w:rsid w:val="009B12A0"/>
    <w:rsid w:val="009B161A"/>
    <w:rsid w:val="009B28E1"/>
    <w:rsid w:val="009B2B07"/>
    <w:rsid w:val="009B50B5"/>
    <w:rsid w:val="009B52B2"/>
    <w:rsid w:val="009B5BE1"/>
    <w:rsid w:val="009B5E88"/>
    <w:rsid w:val="009B64A9"/>
    <w:rsid w:val="009B6587"/>
    <w:rsid w:val="009B697D"/>
    <w:rsid w:val="009B6F40"/>
    <w:rsid w:val="009B740A"/>
    <w:rsid w:val="009C032F"/>
    <w:rsid w:val="009C03A2"/>
    <w:rsid w:val="009C09C4"/>
    <w:rsid w:val="009C0A25"/>
    <w:rsid w:val="009C18A1"/>
    <w:rsid w:val="009C2AD8"/>
    <w:rsid w:val="009C2E9D"/>
    <w:rsid w:val="009C3001"/>
    <w:rsid w:val="009C3DD3"/>
    <w:rsid w:val="009C414A"/>
    <w:rsid w:val="009C4CA6"/>
    <w:rsid w:val="009C65BB"/>
    <w:rsid w:val="009C7639"/>
    <w:rsid w:val="009C7C5D"/>
    <w:rsid w:val="009D0BB8"/>
    <w:rsid w:val="009D14E8"/>
    <w:rsid w:val="009D1692"/>
    <w:rsid w:val="009D4164"/>
    <w:rsid w:val="009D4773"/>
    <w:rsid w:val="009D4819"/>
    <w:rsid w:val="009D49B7"/>
    <w:rsid w:val="009D49DD"/>
    <w:rsid w:val="009D5592"/>
    <w:rsid w:val="009D5657"/>
    <w:rsid w:val="009D628A"/>
    <w:rsid w:val="009E052E"/>
    <w:rsid w:val="009E0622"/>
    <w:rsid w:val="009E177C"/>
    <w:rsid w:val="009E1D0D"/>
    <w:rsid w:val="009E28E2"/>
    <w:rsid w:val="009E2F65"/>
    <w:rsid w:val="009E3FB6"/>
    <w:rsid w:val="009E4374"/>
    <w:rsid w:val="009E4687"/>
    <w:rsid w:val="009E4F4F"/>
    <w:rsid w:val="009E50D6"/>
    <w:rsid w:val="009E5CAB"/>
    <w:rsid w:val="009E5EA2"/>
    <w:rsid w:val="009E5F98"/>
    <w:rsid w:val="009E6B0C"/>
    <w:rsid w:val="009E6B82"/>
    <w:rsid w:val="009E7CC1"/>
    <w:rsid w:val="009F0186"/>
    <w:rsid w:val="009F0A5D"/>
    <w:rsid w:val="009F0CE0"/>
    <w:rsid w:val="009F153A"/>
    <w:rsid w:val="009F20B8"/>
    <w:rsid w:val="009F2C1C"/>
    <w:rsid w:val="009F3E80"/>
    <w:rsid w:val="009F3EAF"/>
    <w:rsid w:val="009F403B"/>
    <w:rsid w:val="009F4189"/>
    <w:rsid w:val="009F4AD6"/>
    <w:rsid w:val="009F4D80"/>
    <w:rsid w:val="009F4E3E"/>
    <w:rsid w:val="009F56FD"/>
    <w:rsid w:val="009F5A5B"/>
    <w:rsid w:val="009F6495"/>
    <w:rsid w:val="009F67FB"/>
    <w:rsid w:val="009F6EB8"/>
    <w:rsid w:val="009F7B39"/>
    <w:rsid w:val="009F7CA6"/>
    <w:rsid w:val="00A0034F"/>
    <w:rsid w:val="00A016F0"/>
    <w:rsid w:val="00A01947"/>
    <w:rsid w:val="00A01EAB"/>
    <w:rsid w:val="00A02A47"/>
    <w:rsid w:val="00A02BD0"/>
    <w:rsid w:val="00A02BD1"/>
    <w:rsid w:val="00A034A6"/>
    <w:rsid w:val="00A03B25"/>
    <w:rsid w:val="00A04B57"/>
    <w:rsid w:val="00A05052"/>
    <w:rsid w:val="00A0535D"/>
    <w:rsid w:val="00A054D3"/>
    <w:rsid w:val="00A056B0"/>
    <w:rsid w:val="00A064BC"/>
    <w:rsid w:val="00A068DB"/>
    <w:rsid w:val="00A06B52"/>
    <w:rsid w:val="00A075F7"/>
    <w:rsid w:val="00A07A0C"/>
    <w:rsid w:val="00A07E02"/>
    <w:rsid w:val="00A10147"/>
    <w:rsid w:val="00A1096B"/>
    <w:rsid w:val="00A1125A"/>
    <w:rsid w:val="00A123A7"/>
    <w:rsid w:val="00A1247F"/>
    <w:rsid w:val="00A12829"/>
    <w:rsid w:val="00A15755"/>
    <w:rsid w:val="00A15983"/>
    <w:rsid w:val="00A15B8F"/>
    <w:rsid w:val="00A161BA"/>
    <w:rsid w:val="00A161E8"/>
    <w:rsid w:val="00A163DC"/>
    <w:rsid w:val="00A16F7A"/>
    <w:rsid w:val="00A1719B"/>
    <w:rsid w:val="00A17436"/>
    <w:rsid w:val="00A20320"/>
    <w:rsid w:val="00A204CB"/>
    <w:rsid w:val="00A20DAE"/>
    <w:rsid w:val="00A212E5"/>
    <w:rsid w:val="00A22856"/>
    <w:rsid w:val="00A22BFD"/>
    <w:rsid w:val="00A233A6"/>
    <w:rsid w:val="00A24AF2"/>
    <w:rsid w:val="00A25143"/>
    <w:rsid w:val="00A256A8"/>
    <w:rsid w:val="00A25D73"/>
    <w:rsid w:val="00A265E5"/>
    <w:rsid w:val="00A269BC"/>
    <w:rsid w:val="00A27297"/>
    <w:rsid w:val="00A275E1"/>
    <w:rsid w:val="00A27977"/>
    <w:rsid w:val="00A302EC"/>
    <w:rsid w:val="00A30F1E"/>
    <w:rsid w:val="00A31368"/>
    <w:rsid w:val="00A31F3D"/>
    <w:rsid w:val="00A32733"/>
    <w:rsid w:val="00A3502C"/>
    <w:rsid w:val="00A36095"/>
    <w:rsid w:val="00A360BD"/>
    <w:rsid w:val="00A363ED"/>
    <w:rsid w:val="00A36589"/>
    <w:rsid w:val="00A36913"/>
    <w:rsid w:val="00A369AA"/>
    <w:rsid w:val="00A37F16"/>
    <w:rsid w:val="00A400F5"/>
    <w:rsid w:val="00A407BD"/>
    <w:rsid w:val="00A4147F"/>
    <w:rsid w:val="00A41660"/>
    <w:rsid w:val="00A424EB"/>
    <w:rsid w:val="00A43B5B"/>
    <w:rsid w:val="00A43FFF"/>
    <w:rsid w:val="00A441F0"/>
    <w:rsid w:val="00A442A4"/>
    <w:rsid w:val="00A44B28"/>
    <w:rsid w:val="00A44DA5"/>
    <w:rsid w:val="00A46192"/>
    <w:rsid w:val="00A4668F"/>
    <w:rsid w:val="00A47480"/>
    <w:rsid w:val="00A475D4"/>
    <w:rsid w:val="00A47D53"/>
    <w:rsid w:val="00A5047E"/>
    <w:rsid w:val="00A505D5"/>
    <w:rsid w:val="00A50F1E"/>
    <w:rsid w:val="00A511B7"/>
    <w:rsid w:val="00A51AE3"/>
    <w:rsid w:val="00A51B89"/>
    <w:rsid w:val="00A51DBB"/>
    <w:rsid w:val="00A51EEF"/>
    <w:rsid w:val="00A52002"/>
    <w:rsid w:val="00A53061"/>
    <w:rsid w:val="00A53E05"/>
    <w:rsid w:val="00A54006"/>
    <w:rsid w:val="00A5435F"/>
    <w:rsid w:val="00A54A21"/>
    <w:rsid w:val="00A54A35"/>
    <w:rsid w:val="00A55040"/>
    <w:rsid w:val="00A5564B"/>
    <w:rsid w:val="00A560BD"/>
    <w:rsid w:val="00A56380"/>
    <w:rsid w:val="00A56853"/>
    <w:rsid w:val="00A56AFC"/>
    <w:rsid w:val="00A56DE1"/>
    <w:rsid w:val="00A57147"/>
    <w:rsid w:val="00A57FD9"/>
    <w:rsid w:val="00A600CC"/>
    <w:rsid w:val="00A61222"/>
    <w:rsid w:val="00A6294B"/>
    <w:rsid w:val="00A63000"/>
    <w:rsid w:val="00A63238"/>
    <w:rsid w:val="00A634B5"/>
    <w:rsid w:val="00A646C7"/>
    <w:rsid w:val="00A64915"/>
    <w:rsid w:val="00A64D6A"/>
    <w:rsid w:val="00A64EA2"/>
    <w:rsid w:val="00A650A3"/>
    <w:rsid w:val="00A651A5"/>
    <w:rsid w:val="00A65D91"/>
    <w:rsid w:val="00A65F47"/>
    <w:rsid w:val="00A6615C"/>
    <w:rsid w:val="00A66497"/>
    <w:rsid w:val="00A664E4"/>
    <w:rsid w:val="00A668BE"/>
    <w:rsid w:val="00A6741A"/>
    <w:rsid w:val="00A70B7F"/>
    <w:rsid w:val="00A70EDC"/>
    <w:rsid w:val="00A71020"/>
    <w:rsid w:val="00A710D5"/>
    <w:rsid w:val="00A712C2"/>
    <w:rsid w:val="00A7225A"/>
    <w:rsid w:val="00A72DEA"/>
    <w:rsid w:val="00A72EA0"/>
    <w:rsid w:val="00A73108"/>
    <w:rsid w:val="00A73FAD"/>
    <w:rsid w:val="00A741F8"/>
    <w:rsid w:val="00A74BE8"/>
    <w:rsid w:val="00A74D7C"/>
    <w:rsid w:val="00A74DE3"/>
    <w:rsid w:val="00A750ED"/>
    <w:rsid w:val="00A75381"/>
    <w:rsid w:val="00A75F32"/>
    <w:rsid w:val="00A75FCC"/>
    <w:rsid w:val="00A76013"/>
    <w:rsid w:val="00A76D84"/>
    <w:rsid w:val="00A77032"/>
    <w:rsid w:val="00A7747C"/>
    <w:rsid w:val="00A77A37"/>
    <w:rsid w:val="00A80351"/>
    <w:rsid w:val="00A80536"/>
    <w:rsid w:val="00A806F5"/>
    <w:rsid w:val="00A8112E"/>
    <w:rsid w:val="00A81E94"/>
    <w:rsid w:val="00A8307A"/>
    <w:rsid w:val="00A83204"/>
    <w:rsid w:val="00A83486"/>
    <w:rsid w:val="00A83547"/>
    <w:rsid w:val="00A83E13"/>
    <w:rsid w:val="00A846AC"/>
    <w:rsid w:val="00A84D4E"/>
    <w:rsid w:val="00A84EDF"/>
    <w:rsid w:val="00A851E9"/>
    <w:rsid w:val="00A8580A"/>
    <w:rsid w:val="00A864C3"/>
    <w:rsid w:val="00A87DB8"/>
    <w:rsid w:val="00A87E99"/>
    <w:rsid w:val="00A87F65"/>
    <w:rsid w:val="00A901E8"/>
    <w:rsid w:val="00A90345"/>
    <w:rsid w:val="00A91609"/>
    <w:rsid w:val="00A924D0"/>
    <w:rsid w:val="00A938A9"/>
    <w:rsid w:val="00A93FAD"/>
    <w:rsid w:val="00A94F7C"/>
    <w:rsid w:val="00A9509B"/>
    <w:rsid w:val="00A95199"/>
    <w:rsid w:val="00A95BD8"/>
    <w:rsid w:val="00A95BF5"/>
    <w:rsid w:val="00A96A4F"/>
    <w:rsid w:val="00AA003F"/>
    <w:rsid w:val="00AA0095"/>
    <w:rsid w:val="00AA0243"/>
    <w:rsid w:val="00AA04C9"/>
    <w:rsid w:val="00AA0BA1"/>
    <w:rsid w:val="00AA1122"/>
    <w:rsid w:val="00AA11BC"/>
    <w:rsid w:val="00AA127E"/>
    <w:rsid w:val="00AA3D2B"/>
    <w:rsid w:val="00AA3DB9"/>
    <w:rsid w:val="00AA4005"/>
    <w:rsid w:val="00AA424B"/>
    <w:rsid w:val="00AA48A3"/>
    <w:rsid w:val="00AA5A9C"/>
    <w:rsid w:val="00AA5ABD"/>
    <w:rsid w:val="00AA5D76"/>
    <w:rsid w:val="00AA6272"/>
    <w:rsid w:val="00AA6BF6"/>
    <w:rsid w:val="00AA6CD6"/>
    <w:rsid w:val="00AB0375"/>
    <w:rsid w:val="00AB04DC"/>
    <w:rsid w:val="00AB0A95"/>
    <w:rsid w:val="00AB0F51"/>
    <w:rsid w:val="00AB15AE"/>
    <w:rsid w:val="00AB15FE"/>
    <w:rsid w:val="00AB1E7A"/>
    <w:rsid w:val="00AB2124"/>
    <w:rsid w:val="00AB2877"/>
    <w:rsid w:val="00AB28AD"/>
    <w:rsid w:val="00AB2CFD"/>
    <w:rsid w:val="00AB380D"/>
    <w:rsid w:val="00AB3C52"/>
    <w:rsid w:val="00AB440C"/>
    <w:rsid w:val="00AB46CC"/>
    <w:rsid w:val="00AB4A6D"/>
    <w:rsid w:val="00AB55EE"/>
    <w:rsid w:val="00AB58A4"/>
    <w:rsid w:val="00AB590B"/>
    <w:rsid w:val="00AB5937"/>
    <w:rsid w:val="00AB5DF9"/>
    <w:rsid w:val="00AB6011"/>
    <w:rsid w:val="00AB63BD"/>
    <w:rsid w:val="00AB68B0"/>
    <w:rsid w:val="00AB6BB8"/>
    <w:rsid w:val="00AB6DE8"/>
    <w:rsid w:val="00AB7421"/>
    <w:rsid w:val="00AB76DF"/>
    <w:rsid w:val="00AB7CEA"/>
    <w:rsid w:val="00AC22A2"/>
    <w:rsid w:val="00AC23F4"/>
    <w:rsid w:val="00AC346F"/>
    <w:rsid w:val="00AC3E0C"/>
    <w:rsid w:val="00AC3F54"/>
    <w:rsid w:val="00AC3FCE"/>
    <w:rsid w:val="00AC4AEA"/>
    <w:rsid w:val="00AC51E1"/>
    <w:rsid w:val="00AC535A"/>
    <w:rsid w:val="00AC68F9"/>
    <w:rsid w:val="00AC7102"/>
    <w:rsid w:val="00AD0910"/>
    <w:rsid w:val="00AD0E46"/>
    <w:rsid w:val="00AD1DE1"/>
    <w:rsid w:val="00AD20A0"/>
    <w:rsid w:val="00AD2524"/>
    <w:rsid w:val="00AD3B17"/>
    <w:rsid w:val="00AD4AA0"/>
    <w:rsid w:val="00AD5051"/>
    <w:rsid w:val="00AD61F5"/>
    <w:rsid w:val="00AD6897"/>
    <w:rsid w:val="00AD7F2C"/>
    <w:rsid w:val="00AD7FA9"/>
    <w:rsid w:val="00AE0DA2"/>
    <w:rsid w:val="00AE11B1"/>
    <w:rsid w:val="00AE1650"/>
    <w:rsid w:val="00AE17C4"/>
    <w:rsid w:val="00AE18F7"/>
    <w:rsid w:val="00AE1BED"/>
    <w:rsid w:val="00AE1DBD"/>
    <w:rsid w:val="00AE2582"/>
    <w:rsid w:val="00AE2AA7"/>
    <w:rsid w:val="00AE2CF5"/>
    <w:rsid w:val="00AE369D"/>
    <w:rsid w:val="00AE3B3B"/>
    <w:rsid w:val="00AE3FB9"/>
    <w:rsid w:val="00AE495E"/>
    <w:rsid w:val="00AE5101"/>
    <w:rsid w:val="00AE5C31"/>
    <w:rsid w:val="00AE5E1E"/>
    <w:rsid w:val="00AE7660"/>
    <w:rsid w:val="00AF0865"/>
    <w:rsid w:val="00AF0B11"/>
    <w:rsid w:val="00AF1469"/>
    <w:rsid w:val="00AF1CC9"/>
    <w:rsid w:val="00AF27F7"/>
    <w:rsid w:val="00AF2868"/>
    <w:rsid w:val="00AF2C42"/>
    <w:rsid w:val="00AF300D"/>
    <w:rsid w:val="00AF3255"/>
    <w:rsid w:val="00AF32EB"/>
    <w:rsid w:val="00AF3930"/>
    <w:rsid w:val="00AF3D3C"/>
    <w:rsid w:val="00AF490E"/>
    <w:rsid w:val="00AF49D1"/>
    <w:rsid w:val="00AF4C8F"/>
    <w:rsid w:val="00AF5351"/>
    <w:rsid w:val="00AF6081"/>
    <w:rsid w:val="00AF6287"/>
    <w:rsid w:val="00B00086"/>
    <w:rsid w:val="00B00AC6"/>
    <w:rsid w:val="00B00B6C"/>
    <w:rsid w:val="00B014E7"/>
    <w:rsid w:val="00B0326E"/>
    <w:rsid w:val="00B03CE6"/>
    <w:rsid w:val="00B04F42"/>
    <w:rsid w:val="00B04F5E"/>
    <w:rsid w:val="00B05173"/>
    <w:rsid w:val="00B069A0"/>
    <w:rsid w:val="00B06D47"/>
    <w:rsid w:val="00B072F0"/>
    <w:rsid w:val="00B0748E"/>
    <w:rsid w:val="00B10485"/>
    <w:rsid w:val="00B115A3"/>
    <w:rsid w:val="00B117C4"/>
    <w:rsid w:val="00B123F6"/>
    <w:rsid w:val="00B12448"/>
    <w:rsid w:val="00B12CF4"/>
    <w:rsid w:val="00B12DB6"/>
    <w:rsid w:val="00B133A7"/>
    <w:rsid w:val="00B135C4"/>
    <w:rsid w:val="00B13653"/>
    <w:rsid w:val="00B14C5F"/>
    <w:rsid w:val="00B150F9"/>
    <w:rsid w:val="00B15300"/>
    <w:rsid w:val="00B1565A"/>
    <w:rsid w:val="00B15FDA"/>
    <w:rsid w:val="00B16958"/>
    <w:rsid w:val="00B172B6"/>
    <w:rsid w:val="00B20082"/>
    <w:rsid w:val="00B20843"/>
    <w:rsid w:val="00B212D6"/>
    <w:rsid w:val="00B218CC"/>
    <w:rsid w:val="00B2198F"/>
    <w:rsid w:val="00B22B57"/>
    <w:rsid w:val="00B22D7D"/>
    <w:rsid w:val="00B23160"/>
    <w:rsid w:val="00B23955"/>
    <w:rsid w:val="00B23C4C"/>
    <w:rsid w:val="00B241D5"/>
    <w:rsid w:val="00B241F0"/>
    <w:rsid w:val="00B242E2"/>
    <w:rsid w:val="00B24F35"/>
    <w:rsid w:val="00B25354"/>
    <w:rsid w:val="00B25833"/>
    <w:rsid w:val="00B25A91"/>
    <w:rsid w:val="00B25E72"/>
    <w:rsid w:val="00B261CA"/>
    <w:rsid w:val="00B26410"/>
    <w:rsid w:val="00B2695F"/>
    <w:rsid w:val="00B302F1"/>
    <w:rsid w:val="00B3046D"/>
    <w:rsid w:val="00B30636"/>
    <w:rsid w:val="00B31279"/>
    <w:rsid w:val="00B31C5D"/>
    <w:rsid w:val="00B32297"/>
    <w:rsid w:val="00B32ACF"/>
    <w:rsid w:val="00B32C80"/>
    <w:rsid w:val="00B32F20"/>
    <w:rsid w:val="00B32FE9"/>
    <w:rsid w:val="00B333BE"/>
    <w:rsid w:val="00B348A1"/>
    <w:rsid w:val="00B352C7"/>
    <w:rsid w:val="00B352D3"/>
    <w:rsid w:val="00B35672"/>
    <w:rsid w:val="00B35D98"/>
    <w:rsid w:val="00B3605F"/>
    <w:rsid w:val="00B36A4A"/>
    <w:rsid w:val="00B36F1D"/>
    <w:rsid w:val="00B37907"/>
    <w:rsid w:val="00B40CF3"/>
    <w:rsid w:val="00B40FDE"/>
    <w:rsid w:val="00B4134E"/>
    <w:rsid w:val="00B414BC"/>
    <w:rsid w:val="00B41554"/>
    <w:rsid w:val="00B41A60"/>
    <w:rsid w:val="00B420E7"/>
    <w:rsid w:val="00B42217"/>
    <w:rsid w:val="00B43E72"/>
    <w:rsid w:val="00B45230"/>
    <w:rsid w:val="00B46169"/>
    <w:rsid w:val="00B461EE"/>
    <w:rsid w:val="00B46762"/>
    <w:rsid w:val="00B470FA"/>
    <w:rsid w:val="00B471B0"/>
    <w:rsid w:val="00B473E7"/>
    <w:rsid w:val="00B47657"/>
    <w:rsid w:val="00B508C2"/>
    <w:rsid w:val="00B50B8A"/>
    <w:rsid w:val="00B50F4E"/>
    <w:rsid w:val="00B513DE"/>
    <w:rsid w:val="00B5164A"/>
    <w:rsid w:val="00B51992"/>
    <w:rsid w:val="00B52A11"/>
    <w:rsid w:val="00B531C9"/>
    <w:rsid w:val="00B53600"/>
    <w:rsid w:val="00B53614"/>
    <w:rsid w:val="00B53BF1"/>
    <w:rsid w:val="00B53C0C"/>
    <w:rsid w:val="00B53F47"/>
    <w:rsid w:val="00B54168"/>
    <w:rsid w:val="00B541E3"/>
    <w:rsid w:val="00B54C9C"/>
    <w:rsid w:val="00B54DE9"/>
    <w:rsid w:val="00B554F9"/>
    <w:rsid w:val="00B55CAA"/>
    <w:rsid w:val="00B5656D"/>
    <w:rsid w:val="00B568C6"/>
    <w:rsid w:val="00B56B89"/>
    <w:rsid w:val="00B56C4A"/>
    <w:rsid w:val="00B56DA0"/>
    <w:rsid w:val="00B5700D"/>
    <w:rsid w:val="00B5729C"/>
    <w:rsid w:val="00B57437"/>
    <w:rsid w:val="00B6022A"/>
    <w:rsid w:val="00B60384"/>
    <w:rsid w:val="00B606A3"/>
    <w:rsid w:val="00B60787"/>
    <w:rsid w:val="00B60F6A"/>
    <w:rsid w:val="00B61201"/>
    <w:rsid w:val="00B62702"/>
    <w:rsid w:val="00B62851"/>
    <w:rsid w:val="00B6302B"/>
    <w:rsid w:val="00B636E6"/>
    <w:rsid w:val="00B63756"/>
    <w:rsid w:val="00B64878"/>
    <w:rsid w:val="00B654C1"/>
    <w:rsid w:val="00B65BDC"/>
    <w:rsid w:val="00B66064"/>
    <w:rsid w:val="00B66520"/>
    <w:rsid w:val="00B669C2"/>
    <w:rsid w:val="00B673F9"/>
    <w:rsid w:val="00B6793B"/>
    <w:rsid w:val="00B67CD7"/>
    <w:rsid w:val="00B7154C"/>
    <w:rsid w:val="00B71A47"/>
    <w:rsid w:val="00B71A97"/>
    <w:rsid w:val="00B72970"/>
    <w:rsid w:val="00B7384A"/>
    <w:rsid w:val="00B7414E"/>
    <w:rsid w:val="00B75838"/>
    <w:rsid w:val="00B75844"/>
    <w:rsid w:val="00B772AF"/>
    <w:rsid w:val="00B775AC"/>
    <w:rsid w:val="00B7776B"/>
    <w:rsid w:val="00B80D8C"/>
    <w:rsid w:val="00B823DF"/>
    <w:rsid w:val="00B82819"/>
    <w:rsid w:val="00B82CDB"/>
    <w:rsid w:val="00B83242"/>
    <w:rsid w:val="00B83C69"/>
    <w:rsid w:val="00B83FF2"/>
    <w:rsid w:val="00B85937"/>
    <w:rsid w:val="00B86A51"/>
    <w:rsid w:val="00B86BEA"/>
    <w:rsid w:val="00B9015E"/>
    <w:rsid w:val="00B90319"/>
    <w:rsid w:val="00B90D06"/>
    <w:rsid w:val="00B91152"/>
    <w:rsid w:val="00B929B9"/>
    <w:rsid w:val="00B92B34"/>
    <w:rsid w:val="00B93441"/>
    <w:rsid w:val="00B93821"/>
    <w:rsid w:val="00B93F04"/>
    <w:rsid w:val="00B9403B"/>
    <w:rsid w:val="00B94210"/>
    <w:rsid w:val="00B94FD9"/>
    <w:rsid w:val="00B95576"/>
    <w:rsid w:val="00B95B63"/>
    <w:rsid w:val="00B95C14"/>
    <w:rsid w:val="00B96386"/>
    <w:rsid w:val="00B96849"/>
    <w:rsid w:val="00B976CB"/>
    <w:rsid w:val="00B97DD2"/>
    <w:rsid w:val="00BA0B10"/>
    <w:rsid w:val="00BA0E07"/>
    <w:rsid w:val="00BA0FB5"/>
    <w:rsid w:val="00BA1076"/>
    <w:rsid w:val="00BA1ECE"/>
    <w:rsid w:val="00BA2314"/>
    <w:rsid w:val="00BA23AC"/>
    <w:rsid w:val="00BA2410"/>
    <w:rsid w:val="00BA3AEC"/>
    <w:rsid w:val="00BA3C26"/>
    <w:rsid w:val="00BA3DCA"/>
    <w:rsid w:val="00BA4B65"/>
    <w:rsid w:val="00BA4C30"/>
    <w:rsid w:val="00BA4FBC"/>
    <w:rsid w:val="00BA51D9"/>
    <w:rsid w:val="00BA660E"/>
    <w:rsid w:val="00BA6A2E"/>
    <w:rsid w:val="00BA7EED"/>
    <w:rsid w:val="00BB0560"/>
    <w:rsid w:val="00BB075A"/>
    <w:rsid w:val="00BB0873"/>
    <w:rsid w:val="00BB08EA"/>
    <w:rsid w:val="00BB0A9E"/>
    <w:rsid w:val="00BB0B06"/>
    <w:rsid w:val="00BB0D0D"/>
    <w:rsid w:val="00BB265C"/>
    <w:rsid w:val="00BB2B37"/>
    <w:rsid w:val="00BB3108"/>
    <w:rsid w:val="00BB33DF"/>
    <w:rsid w:val="00BB3D4C"/>
    <w:rsid w:val="00BB4E82"/>
    <w:rsid w:val="00BB4EF1"/>
    <w:rsid w:val="00BB51C3"/>
    <w:rsid w:val="00BB57A6"/>
    <w:rsid w:val="00BB6582"/>
    <w:rsid w:val="00BB6CEE"/>
    <w:rsid w:val="00BB7604"/>
    <w:rsid w:val="00BB7655"/>
    <w:rsid w:val="00BB76E8"/>
    <w:rsid w:val="00BB7A3B"/>
    <w:rsid w:val="00BC0098"/>
    <w:rsid w:val="00BC0E6E"/>
    <w:rsid w:val="00BC0F6B"/>
    <w:rsid w:val="00BC1A12"/>
    <w:rsid w:val="00BC1E3E"/>
    <w:rsid w:val="00BC27B7"/>
    <w:rsid w:val="00BC2C52"/>
    <w:rsid w:val="00BC35A7"/>
    <w:rsid w:val="00BC3E61"/>
    <w:rsid w:val="00BC4056"/>
    <w:rsid w:val="00BC415C"/>
    <w:rsid w:val="00BC448F"/>
    <w:rsid w:val="00BC5420"/>
    <w:rsid w:val="00BC562E"/>
    <w:rsid w:val="00BC5D79"/>
    <w:rsid w:val="00BC61EB"/>
    <w:rsid w:val="00BC65A3"/>
    <w:rsid w:val="00BC6E2E"/>
    <w:rsid w:val="00BC74D1"/>
    <w:rsid w:val="00BC7592"/>
    <w:rsid w:val="00BC7987"/>
    <w:rsid w:val="00BC7AE4"/>
    <w:rsid w:val="00BC7E91"/>
    <w:rsid w:val="00BD009D"/>
    <w:rsid w:val="00BD0920"/>
    <w:rsid w:val="00BD0982"/>
    <w:rsid w:val="00BD0FEC"/>
    <w:rsid w:val="00BD11B8"/>
    <w:rsid w:val="00BD1954"/>
    <w:rsid w:val="00BD1B2A"/>
    <w:rsid w:val="00BD2DA4"/>
    <w:rsid w:val="00BD3273"/>
    <w:rsid w:val="00BD4318"/>
    <w:rsid w:val="00BD4462"/>
    <w:rsid w:val="00BD4A06"/>
    <w:rsid w:val="00BD4CF2"/>
    <w:rsid w:val="00BD5621"/>
    <w:rsid w:val="00BD5FB1"/>
    <w:rsid w:val="00BD645D"/>
    <w:rsid w:val="00BD6570"/>
    <w:rsid w:val="00BD65E6"/>
    <w:rsid w:val="00BD665F"/>
    <w:rsid w:val="00BD6A16"/>
    <w:rsid w:val="00BD6AAA"/>
    <w:rsid w:val="00BD6AF3"/>
    <w:rsid w:val="00BD6E67"/>
    <w:rsid w:val="00BD7A23"/>
    <w:rsid w:val="00BE062B"/>
    <w:rsid w:val="00BE2707"/>
    <w:rsid w:val="00BE27C7"/>
    <w:rsid w:val="00BE3A34"/>
    <w:rsid w:val="00BE430F"/>
    <w:rsid w:val="00BE4A02"/>
    <w:rsid w:val="00BE5DF6"/>
    <w:rsid w:val="00BE69B0"/>
    <w:rsid w:val="00BE72A3"/>
    <w:rsid w:val="00BE79D4"/>
    <w:rsid w:val="00BF070B"/>
    <w:rsid w:val="00BF184B"/>
    <w:rsid w:val="00BF3619"/>
    <w:rsid w:val="00BF36D6"/>
    <w:rsid w:val="00BF3765"/>
    <w:rsid w:val="00BF37D8"/>
    <w:rsid w:val="00BF4360"/>
    <w:rsid w:val="00BF43AE"/>
    <w:rsid w:val="00BF4B3A"/>
    <w:rsid w:val="00BF56D6"/>
    <w:rsid w:val="00BF5A45"/>
    <w:rsid w:val="00BF6158"/>
    <w:rsid w:val="00BF63E6"/>
    <w:rsid w:val="00BF694E"/>
    <w:rsid w:val="00BF7CB3"/>
    <w:rsid w:val="00BF7E51"/>
    <w:rsid w:val="00C0009C"/>
    <w:rsid w:val="00C00354"/>
    <w:rsid w:val="00C01273"/>
    <w:rsid w:val="00C01B69"/>
    <w:rsid w:val="00C01E7B"/>
    <w:rsid w:val="00C02F9D"/>
    <w:rsid w:val="00C03858"/>
    <w:rsid w:val="00C03EE6"/>
    <w:rsid w:val="00C03FA5"/>
    <w:rsid w:val="00C03FBA"/>
    <w:rsid w:val="00C066AA"/>
    <w:rsid w:val="00C06E83"/>
    <w:rsid w:val="00C0716B"/>
    <w:rsid w:val="00C071E5"/>
    <w:rsid w:val="00C0753E"/>
    <w:rsid w:val="00C0791A"/>
    <w:rsid w:val="00C103AA"/>
    <w:rsid w:val="00C11E30"/>
    <w:rsid w:val="00C11E3A"/>
    <w:rsid w:val="00C11E60"/>
    <w:rsid w:val="00C12E04"/>
    <w:rsid w:val="00C134DC"/>
    <w:rsid w:val="00C14344"/>
    <w:rsid w:val="00C1443A"/>
    <w:rsid w:val="00C14499"/>
    <w:rsid w:val="00C14B3D"/>
    <w:rsid w:val="00C1502A"/>
    <w:rsid w:val="00C1598C"/>
    <w:rsid w:val="00C15BC5"/>
    <w:rsid w:val="00C15D41"/>
    <w:rsid w:val="00C15F36"/>
    <w:rsid w:val="00C16457"/>
    <w:rsid w:val="00C16A12"/>
    <w:rsid w:val="00C17DF7"/>
    <w:rsid w:val="00C2098A"/>
    <w:rsid w:val="00C209D6"/>
    <w:rsid w:val="00C210B0"/>
    <w:rsid w:val="00C212F9"/>
    <w:rsid w:val="00C2152B"/>
    <w:rsid w:val="00C21715"/>
    <w:rsid w:val="00C21966"/>
    <w:rsid w:val="00C224CB"/>
    <w:rsid w:val="00C22D95"/>
    <w:rsid w:val="00C2363D"/>
    <w:rsid w:val="00C23BA6"/>
    <w:rsid w:val="00C24176"/>
    <w:rsid w:val="00C24635"/>
    <w:rsid w:val="00C2491D"/>
    <w:rsid w:val="00C25099"/>
    <w:rsid w:val="00C25538"/>
    <w:rsid w:val="00C25C5D"/>
    <w:rsid w:val="00C263BA"/>
    <w:rsid w:val="00C26976"/>
    <w:rsid w:val="00C26C8F"/>
    <w:rsid w:val="00C27292"/>
    <w:rsid w:val="00C27951"/>
    <w:rsid w:val="00C27DC0"/>
    <w:rsid w:val="00C300D9"/>
    <w:rsid w:val="00C30820"/>
    <w:rsid w:val="00C30A00"/>
    <w:rsid w:val="00C31438"/>
    <w:rsid w:val="00C33305"/>
    <w:rsid w:val="00C334C4"/>
    <w:rsid w:val="00C33797"/>
    <w:rsid w:val="00C33CBD"/>
    <w:rsid w:val="00C33E08"/>
    <w:rsid w:val="00C33F08"/>
    <w:rsid w:val="00C343CE"/>
    <w:rsid w:val="00C34CFE"/>
    <w:rsid w:val="00C3536D"/>
    <w:rsid w:val="00C35585"/>
    <w:rsid w:val="00C356D1"/>
    <w:rsid w:val="00C35FE0"/>
    <w:rsid w:val="00C364C0"/>
    <w:rsid w:val="00C3734B"/>
    <w:rsid w:val="00C37832"/>
    <w:rsid w:val="00C407E3"/>
    <w:rsid w:val="00C40A54"/>
    <w:rsid w:val="00C4101A"/>
    <w:rsid w:val="00C410B0"/>
    <w:rsid w:val="00C4120D"/>
    <w:rsid w:val="00C4151B"/>
    <w:rsid w:val="00C419F3"/>
    <w:rsid w:val="00C41B4B"/>
    <w:rsid w:val="00C42282"/>
    <w:rsid w:val="00C4284B"/>
    <w:rsid w:val="00C43108"/>
    <w:rsid w:val="00C451B0"/>
    <w:rsid w:val="00C457AA"/>
    <w:rsid w:val="00C45880"/>
    <w:rsid w:val="00C45C38"/>
    <w:rsid w:val="00C45C48"/>
    <w:rsid w:val="00C45F77"/>
    <w:rsid w:val="00C46085"/>
    <w:rsid w:val="00C46CA2"/>
    <w:rsid w:val="00C46CAC"/>
    <w:rsid w:val="00C46DCD"/>
    <w:rsid w:val="00C47050"/>
    <w:rsid w:val="00C47A0F"/>
    <w:rsid w:val="00C47AF7"/>
    <w:rsid w:val="00C5011A"/>
    <w:rsid w:val="00C51DDC"/>
    <w:rsid w:val="00C51FF1"/>
    <w:rsid w:val="00C52B23"/>
    <w:rsid w:val="00C52FEA"/>
    <w:rsid w:val="00C53CD2"/>
    <w:rsid w:val="00C54C98"/>
    <w:rsid w:val="00C556D1"/>
    <w:rsid w:val="00C55745"/>
    <w:rsid w:val="00C55A06"/>
    <w:rsid w:val="00C55F26"/>
    <w:rsid w:val="00C56225"/>
    <w:rsid w:val="00C57751"/>
    <w:rsid w:val="00C57C91"/>
    <w:rsid w:val="00C57CF7"/>
    <w:rsid w:val="00C57E31"/>
    <w:rsid w:val="00C57ED1"/>
    <w:rsid w:val="00C61555"/>
    <w:rsid w:val="00C61E58"/>
    <w:rsid w:val="00C62599"/>
    <w:rsid w:val="00C6267A"/>
    <w:rsid w:val="00C62A1D"/>
    <w:rsid w:val="00C63C60"/>
    <w:rsid w:val="00C6554B"/>
    <w:rsid w:val="00C65665"/>
    <w:rsid w:val="00C65933"/>
    <w:rsid w:val="00C660C4"/>
    <w:rsid w:val="00C660E8"/>
    <w:rsid w:val="00C660FE"/>
    <w:rsid w:val="00C66F17"/>
    <w:rsid w:val="00C67004"/>
    <w:rsid w:val="00C67B38"/>
    <w:rsid w:val="00C67D42"/>
    <w:rsid w:val="00C70293"/>
    <w:rsid w:val="00C70435"/>
    <w:rsid w:val="00C705B1"/>
    <w:rsid w:val="00C706E4"/>
    <w:rsid w:val="00C728B9"/>
    <w:rsid w:val="00C73544"/>
    <w:rsid w:val="00C739AD"/>
    <w:rsid w:val="00C73D3A"/>
    <w:rsid w:val="00C7441E"/>
    <w:rsid w:val="00C7525C"/>
    <w:rsid w:val="00C75406"/>
    <w:rsid w:val="00C75516"/>
    <w:rsid w:val="00C75EB7"/>
    <w:rsid w:val="00C76803"/>
    <w:rsid w:val="00C76A9B"/>
    <w:rsid w:val="00C76B7E"/>
    <w:rsid w:val="00C76D3A"/>
    <w:rsid w:val="00C76F9C"/>
    <w:rsid w:val="00C773C6"/>
    <w:rsid w:val="00C81176"/>
    <w:rsid w:val="00C813BA"/>
    <w:rsid w:val="00C81429"/>
    <w:rsid w:val="00C81DAC"/>
    <w:rsid w:val="00C81EE8"/>
    <w:rsid w:val="00C824AD"/>
    <w:rsid w:val="00C83931"/>
    <w:rsid w:val="00C84D13"/>
    <w:rsid w:val="00C853DC"/>
    <w:rsid w:val="00C86129"/>
    <w:rsid w:val="00C862B8"/>
    <w:rsid w:val="00C86873"/>
    <w:rsid w:val="00C868E1"/>
    <w:rsid w:val="00C87205"/>
    <w:rsid w:val="00C876CE"/>
    <w:rsid w:val="00C9037E"/>
    <w:rsid w:val="00C90F13"/>
    <w:rsid w:val="00C927F8"/>
    <w:rsid w:val="00C92A10"/>
    <w:rsid w:val="00C9304F"/>
    <w:rsid w:val="00C93B6C"/>
    <w:rsid w:val="00C93CE4"/>
    <w:rsid w:val="00C93DE3"/>
    <w:rsid w:val="00C95EBD"/>
    <w:rsid w:val="00C96E53"/>
    <w:rsid w:val="00C97466"/>
    <w:rsid w:val="00C97747"/>
    <w:rsid w:val="00CA0507"/>
    <w:rsid w:val="00CA05D9"/>
    <w:rsid w:val="00CA1CC7"/>
    <w:rsid w:val="00CA1EC5"/>
    <w:rsid w:val="00CA2F1B"/>
    <w:rsid w:val="00CA32F1"/>
    <w:rsid w:val="00CA3657"/>
    <w:rsid w:val="00CA3CFD"/>
    <w:rsid w:val="00CA4314"/>
    <w:rsid w:val="00CA4905"/>
    <w:rsid w:val="00CA4B17"/>
    <w:rsid w:val="00CA4FF1"/>
    <w:rsid w:val="00CA5A03"/>
    <w:rsid w:val="00CA5C84"/>
    <w:rsid w:val="00CA6986"/>
    <w:rsid w:val="00CA7939"/>
    <w:rsid w:val="00CB0204"/>
    <w:rsid w:val="00CB0372"/>
    <w:rsid w:val="00CB07CD"/>
    <w:rsid w:val="00CB1FFA"/>
    <w:rsid w:val="00CB219D"/>
    <w:rsid w:val="00CB356E"/>
    <w:rsid w:val="00CB419F"/>
    <w:rsid w:val="00CB4297"/>
    <w:rsid w:val="00CB4869"/>
    <w:rsid w:val="00CB4D7B"/>
    <w:rsid w:val="00CB56E0"/>
    <w:rsid w:val="00CB5851"/>
    <w:rsid w:val="00CB593F"/>
    <w:rsid w:val="00CB5ACC"/>
    <w:rsid w:val="00CB608E"/>
    <w:rsid w:val="00CB7165"/>
    <w:rsid w:val="00CC056D"/>
    <w:rsid w:val="00CC0902"/>
    <w:rsid w:val="00CC0A4D"/>
    <w:rsid w:val="00CC109E"/>
    <w:rsid w:val="00CC252D"/>
    <w:rsid w:val="00CC39AE"/>
    <w:rsid w:val="00CC4916"/>
    <w:rsid w:val="00CC6885"/>
    <w:rsid w:val="00CD034A"/>
    <w:rsid w:val="00CD07FE"/>
    <w:rsid w:val="00CD1138"/>
    <w:rsid w:val="00CD18E0"/>
    <w:rsid w:val="00CD1BF5"/>
    <w:rsid w:val="00CD2003"/>
    <w:rsid w:val="00CD21E5"/>
    <w:rsid w:val="00CD224C"/>
    <w:rsid w:val="00CD24D4"/>
    <w:rsid w:val="00CD26D0"/>
    <w:rsid w:val="00CD27E8"/>
    <w:rsid w:val="00CD2841"/>
    <w:rsid w:val="00CD2E73"/>
    <w:rsid w:val="00CD2F60"/>
    <w:rsid w:val="00CD31D8"/>
    <w:rsid w:val="00CD3D41"/>
    <w:rsid w:val="00CD4283"/>
    <w:rsid w:val="00CD42FC"/>
    <w:rsid w:val="00CD486D"/>
    <w:rsid w:val="00CD48CE"/>
    <w:rsid w:val="00CD5384"/>
    <w:rsid w:val="00CD750F"/>
    <w:rsid w:val="00CE0010"/>
    <w:rsid w:val="00CE0A77"/>
    <w:rsid w:val="00CE247A"/>
    <w:rsid w:val="00CE259F"/>
    <w:rsid w:val="00CE2882"/>
    <w:rsid w:val="00CE317B"/>
    <w:rsid w:val="00CE3489"/>
    <w:rsid w:val="00CE476E"/>
    <w:rsid w:val="00CE47F2"/>
    <w:rsid w:val="00CE4812"/>
    <w:rsid w:val="00CE53D9"/>
    <w:rsid w:val="00CE57BF"/>
    <w:rsid w:val="00CE5C7A"/>
    <w:rsid w:val="00CE6FFA"/>
    <w:rsid w:val="00CE7135"/>
    <w:rsid w:val="00CE753E"/>
    <w:rsid w:val="00CE77DC"/>
    <w:rsid w:val="00CF01CB"/>
    <w:rsid w:val="00CF0330"/>
    <w:rsid w:val="00CF09C7"/>
    <w:rsid w:val="00CF15B1"/>
    <w:rsid w:val="00CF1A67"/>
    <w:rsid w:val="00CF1FF1"/>
    <w:rsid w:val="00CF20B3"/>
    <w:rsid w:val="00CF31D0"/>
    <w:rsid w:val="00CF384B"/>
    <w:rsid w:val="00CF3F14"/>
    <w:rsid w:val="00CF3FEA"/>
    <w:rsid w:val="00CF4098"/>
    <w:rsid w:val="00CF4C39"/>
    <w:rsid w:val="00CF4DA3"/>
    <w:rsid w:val="00CF60FE"/>
    <w:rsid w:val="00CF6796"/>
    <w:rsid w:val="00CF67D1"/>
    <w:rsid w:val="00CF7100"/>
    <w:rsid w:val="00CF785E"/>
    <w:rsid w:val="00CF78A4"/>
    <w:rsid w:val="00CF7EEA"/>
    <w:rsid w:val="00D00388"/>
    <w:rsid w:val="00D0127E"/>
    <w:rsid w:val="00D01FB4"/>
    <w:rsid w:val="00D021AC"/>
    <w:rsid w:val="00D02512"/>
    <w:rsid w:val="00D02587"/>
    <w:rsid w:val="00D027F3"/>
    <w:rsid w:val="00D0316C"/>
    <w:rsid w:val="00D03743"/>
    <w:rsid w:val="00D04BAD"/>
    <w:rsid w:val="00D059AC"/>
    <w:rsid w:val="00D05FE2"/>
    <w:rsid w:val="00D06208"/>
    <w:rsid w:val="00D06861"/>
    <w:rsid w:val="00D069FC"/>
    <w:rsid w:val="00D06ADA"/>
    <w:rsid w:val="00D07622"/>
    <w:rsid w:val="00D07AF0"/>
    <w:rsid w:val="00D07C07"/>
    <w:rsid w:val="00D10A07"/>
    <w:rsid w:val="00D10E22"/>
    <w:rsid w:val="00D10EA6"/>
    <w:rsid w:val="00D11113"/>
    <w:rsid w:val="00D11CE9"/>
    <w:rsid w:val="00D12639"/>
    <w:rsid w:val="00D135FE"/>
    <w:rsid w:val="00D13C34"/>
    <w:rsid w:val="00D13F14"/>
    <w:rsid w:val="00D1433C"/>
    <w:rsid w:val="00D14BB4"/>
    <w:rsid w:val="00D15098"/>
    <w:rsid w:val="00D154B6"/>
    <w:rsid w:val="00D1610F"/>
    <w:rsid w:val="00D16E36"/>
    <w:rsid w:val="00D170C7"/>
    <w:rsid w:val="00D17D3B"/>
    <w:rsid w:val="00D17DA5"/>
    <w:rsid w:val="00D20027"/>
    <w:rsid w:val="00D209AE"/>
    <w:rsid w:val="00D20B22"/>
    <w:rsid w:val="00D20E01"/>
    <w:rsid w:val="00D22533"/>
    <w:rsid w:val="00D22CC8"/>
    <w:rsid w:val="00D22FF7"/>
    <w:rsid w:val="00D23C4A"/>
    <w:rsid w:val="00D24025"/>
    <w:rsid w:val="00D24054"/>
    <w:rsid w:val="00D245E8"/>
    <w:rsid w:val="00D259DA"/>
    <w:rsid w:val="00D25EAF"/>
    <w:rsid w:val="00D2649F"/>
    <w:rsid w:val="00D26784"/>
    <w:rsid w:val="00D267D3"/>
    <w:rsid w:val="00D269E2"/>
    <w:rsid w:val="00D26E6C"/>
    <w:rsid w:val="00D277A9"/>
    <w:rsid w:val="00D306FF"/>
    <w:rsid w:val="00D31F66"/>
    <w:rsid w:val="00D326EA"/>
    <w:rsid w:val="00D3285C"/>
    <w:rsid w:val="00D33947"/>
    <w:rsid w:val="00D33A7B"/>
    <w:rsid w:val="00D33C72"/>
    <w:rsid w:val="00D33CF9"/>
    <w:rsid w:val="00D33FFC"/>
    <w:rsid w:val="00D34025"/>
    <w:rsid w:val="00D3462A"/>
    <w:rsid w:val="00D3484B"/>
    <w:rsid w:val="00D350D7"/>
    <w:rsid w:val="00D3573B"/>
    <w:rsid w:val="00D35825"/>
    <w:rsid w:val="00D36844"/>
    <w:rsid w:val="00D3689A"/>
    <w:rsid w:val="00D36B92"/>
    <w:rsid w:val="00D36BF6"/>
    <w:rsid w:val="00D36F4B"/>
    <w:rsid w:val="00D37473"/>
    <w:rsid w:val="00D37CCA"/>
    <w:rsid w:val="00D414A0"/>
    <w:rsid w:val="00D41A72"/>
    <w:rsid w:val="00D41ADD"/>
    <w:rsid w:val="00D41B3A"/>
    <w:rsid w:val="00D4204D"/>
    <w:rsid w:val="00D42380"/>
    <w:rsid w:val="00D42CF1"/>
    <w:rsid w:val="00D433F1"/>
    <w:rsid w:val="00D435A1"/>
    <w:rsid w:val="00D43785"/>
    <w:rsid w:val="00D43B5C"/>
    <w:rsid w:val="00D43CD9"/>
    <w:rsid w:val="00D44076"/>
    <w:rsid w:val="00D44402"/>
    <w:rsid w:val="00D46410"/>
    <w:rsid w:val="00D4689C"/>
    <w:rsid w:val="00D469BF"/>
    <w:rsid w:val="00D502ED"/>
    <w:rsid w:val="00D5068D"/>
    <w:rsid w:val="00D50809"/>
    <w:rsid w:val="00D519ED"/>
    <w:rsid w:val="00D52BCA"/>
    <w:rsid w:val="00D536C4"/>
    <w:rsid w:val="00D536D5"/>
    <w:rsid w:val="00D546B8"/>
    <w:rsid w:val="00D54CF8"/>
    <w:rsid w:val="00D55098"/>
    <w:rsid w:val="00D558B3"/>
    <w:rsid w:val="00D55974"/>
    <w:rsid w:val="00D55CA3"/>
    <w:rsid w:val="00D56BF0"/>
    <w:rsid w:val="00D56F1C"/>
    <w:rsid w:val="00D57911"/>
    <w:rsid w:val="00D60887"/>
    <w:rsid w:val="00D62768"/>
    <w:rsid w:val="00D6289D"/>
    <w:rsid w:val="00D62B66"/>
    <w:rsid w:val="00D62D33"/>
    <w:rsid w:val="00D63B10"/>
    <w:rsid w:val="00D63C74"/>
    <w:rsid w:val="00D64659"/>
    <w:rsid w:val="00D6503C"/>
    <w:rsid w:val="00D65512"/>
    <w:rsid w:val="00D66531"/>
    <w:rsid w:val="00D66816"/>
    <w:rsid w:val="00D67B2A"/>
    <w:rsid w:val="00D67C42"/>
    <w:rsid w:val="00D70F22"/>
    <w:rsid w:val="00D70FFA"/>
    <w:rsid w:val="00D7187C"/>
    <w:rsid w:val="00D71AEF"/>
    <w:rsid w:val="00D724C9"/>
    <w:rsid w:val="00D72604"/>
    <w:rsid w:val="00D737A0"/>
    <w:rsid w:val="00D742E5"/>
    <w:rsid w:val="00D749C8"/>
    <w:rsid w:val="00D74B8C"/>
    <w:rsid w:val="00D76400"/>
    <w:rsid w:val="00D7660A"/>
    <w:rsid w:val="00D7746C"/>
    <w:rsid w:val="00D775A3"/>
    <w:rsid w:val="00D828D0"/>
    <w:rsid w:val="00D829D5"/>
    <w:rsid w:val="00D82A8F"/>
    <w:rsid w:val="00D82F37"/>
    <w:rsid w:val="00D8340C"/>
    <w:rsid w:val="00D84B05"/>
    <w:rsid w:val="00D84DC1"/>
    <w:rsid w:val="00D85046"/>
    <w:rsid w:val="00D85396"/>
    <w:rsid w:val="00D85A98"/>
    <w:rsid w:val="00D85EBA"/>
    <w:rsid w:val="00D85F64"/>
    <w:rsid w:val="00D85F82"/>
    <w:rsid w:val="00D869B4"/>
    <w:rsid w:val="00D86C3D"/>
    <w:rsid w:val="00D86FFE"/>
    <w:rsid w:val="00D87EC4"/>
    <w:rsid w:val="00D90601"/>
    <w:rsid w:val="00D90C84"/>
    <w:rsid w:val="00D91513"/>
    <w:rsid w:val="00D91B2E"/>
    <w:rsid w:val="00D91B9B"/>
    <w:rsid w:val="00D92AE0"/>
    <w:rsid w:val="00D92D27"/>
    <w:rsid w:val="00D92DCD"/>
    <w:rsid w:val="00D92FB6"/>
    <w:rsid w:val="00D94882"/>
    <w:rsid w:val="00D9492F"/>
    <w:rsid w:val="00D94C5B"/>
    <w:rsid w:val="00D952F8"/>
    <w:rsid w:val="00D95561"/>
    <w:rsid w:val="00D95E62"/>
    <w:rsid w:val="00D97402"/>
    <w:rsid w:val="00D97496"/>
    <w:rsid w:val="00D9752D"/>
    <w:rsid w:val="00DA0CB5"/>
    <w:rsid w:val="00DA0FCA"/>
    <w:rsid w:val="00DA1089"/>
    <w:rsid w:val="00DA13D3"/>
    <w:rsid w:val="00DA1426"/>
    <w:rsid w:val="00DA2631"/>
    <w:rsid w:val="00DA28C9"/>
    <w:rsid w:val="00DA2EA2"/>
    <w:rsid w:val="00DA3097"/>
    <w:rsid w:val="00DA30C4"/>
    <w:rsid w:val="00DA3F23"/>
    <w:rsid w:val="00DA44D7"/>
    <w:rsid w:val="00DA475C"/>
    <w:rsid w:val="00DA49A3"/>
    <w:rsid w:val="00DA5004"/>
    <w:rsid w:val="00DA5342"/>
    <w:rsid w:val="00DA5D92"/>
    <w:rsid w:val="00DA5EEF"/>
    <w:rsid w:val="00DA6C64"/>
    <w:rsid w:val="00DA714E"/>
    <w:rsid w:val="00DA77BA"/>
    <w:rsid w:val="00DB0750"/>
    <w:rsid w:val="00DB0A15"/>
    <w:rsid w:val="00DB0DF6"/>
    <w:rsid w:val="00DB1797"/>
    <w:rsid w:val="00DB1CCA"/>
    <w:rsid w:val="00DB23DF"/>
    <w:rsid w:val="00DB4264"/>
    <w:rsid w:val="00DB450D"/>
    <w:rsid w:val="00DB45AA"/>
    <w:rsid w:val="00DB5872"/>
    <w:rsid w:val="00DB5A45"/>
    <w:rsid w:val="00DB5E8D"/>
    <w:rsid w:val="00DB6115"/>
    <w:rsid w:val="00DB6129"/>
    <w:rsid w:val="00DB62A4"/>
    <w:rsid w:val="00DB6335"/>
    <w:rsid w:val="00DB76FC"/>
    <w:rsid w:val="00DB7DED"/>
    <w:rsid w:val="00DC04C5"/>
    <w:rsid w:val="00DC0C04"/>
    <w:rsid w:val="00DC13B4"/>
    <w:rsid w:val="00DC2BBF"/>
    <w:rsid w:val="00DC2F02"/>
    <w:rsid w:val="00DC34DB"/>
    <w:rsid w:val="00DC5495"/>
    <w:rsid w:val="00DC646F"/>
    <w:rsid w:val="00DC6759"/>
    <w:rsid w:val="00DD050B"/>
    <w:rsid w:val="00DD0A96"/>
    <w:rsid w:val="00DD1880"/>
    <w:rsid w:val="00DD1E96"/>
    <w:rsid w:val="00DD2002"/>
    <w:rsid w:val="00DD2935"/>
    <w:rsid w:val="00DD46DA"/>
    <w:rsid w:val="00DD53BF"/>
    <w:rsid w:val="00DD621B"/>
    <w:rsid w:val="00DD6552"/>
    <w:rsid w:val="00DD68E5"/>
    <w:rsid w:val="00DD7161"/>
    <w:rsid w:val="00DD7E2B"/>
    <w:rsid w:val="00DD7FE8"/>
    <w:rsid w:val="00DE0739"/>
    <w:rsid w:val="00DE07EA"/>
    <w:rsid w:val="00DE0D2C"/>
    <w:rsid w:val="00DE1AEE"/>
    <w:rsid w:val="00DE2D96"/>
    <w:rsid w:val="00DE2FDC"/>
    <w:rsid w:val="00DE4232"/>
    <w:rsid w:val="00DE6EA9"/>
    <w:rsid w:val="00DE71EA"/>
    <w:rsid w:val="00DF10AF"/>
    <w:rsid w:val="00DF119D"/>
    <w:rsid w:val="00DF1606"/>
    <w:rsid w:val="00DF232B"/>
    <w:rsid w:val="00DF286D"/>
    <w:rsid w:val="00DF2C5A"/>
    <w:rsid w:val="00DF30B7"/>
    <w:rsid w:val="00DF3167"/>
    <w:rsid w:val="00DF3D38"/>
    <w:rsid w:val="00DF4589"/>
    <w:rsid w:val="00DF4A5C"/>
    <w:rsid w:val="00DF5084"/>
    <w:rsid w:val="00DF5255"/>
    <w:rsid w:val="00DF5609"/>
    <w:rsid w:val="00DF5A0C"/>
    <w:rsid w:val="00DF5BB1"/>
    <w:rsid w:val="00DF5DDA"/>
    <w:rsid w:val="00DF6361"/>
    <w:rsid w:val="00DF7664"/>
    <w:rsid w:val="00DF7B14"/>
    <w:rsid w:val="00E00668"/>
    <w:rsid w:val="00E00FC9"/>
    <w:rsid w:val="00E01098"/>
    <w:rsid w:val="00E020E5"/>
    <w:rsid w:val="00E02B1E"/>
    <w:rsid w:val="00E03611"/>
    <w:rsid w:val="00E057B1"/>
    <w:rsid w:val="00E06B36"/>
    <w:rsid w:val="00E06D9F"/>
    <w:rsid w:val="00E07532"/>
    <w:rsid w:val="00E076F5"/>
    <w:rsid w:val="00E0795D"/>
    <w:rsid w:val="00E07ACC"/>
    <w:rsid w:val="00E07EED"/>
    <w:rsid w:val="00E10743"/>
    <w:rsid w:val="00E107CB"/>
    <w:rsid w:val="00E10A69"/>
    <w:rsid w:val="00E10DB6"/>
    <w:rsid w:val="00E11068"/>
    <w:rsid w:val="00E11CC0"/>
    <w:rsid w:val="00E1207F"/>
    <w:rsid w:val="00E1213B"/>
    <w:rsid w:val="00E12994"/>
    <w:rsid w:val="00E12AFA"/>
    <w:rsid w:val="00E14861"/>
    <w:rsid w:val="00E14D86"/>
    <w:rsid w:val="00E15810"/>
    <w:rsid w:val="00E158A5"/>
    <w:rsid w:val="00E15BB1"/>
    <w:rsid w:val="00E16A40"/>
    <w:rsid w:val="00E171CC"/>
    <w:rsid w:val="00E174EE"/>
    <w:rsid w:val="00E210EC"/>
    <w:rsid w:val="00E2177B"/>
    <w:rsid w:val="00E21D30"/>
    <w:rsid w:val="00E22291"/>
    <w:rsid w:val="00E2234B"/>
    <w:rsid w:val="00E227AC"/>
    <w:rsid w:val="00E22B45"/>
    <w:rsid w:val="00E2325D"/>
    <w:rsid w:val="00E236F8"/>
    <w:rsid w:val="00E24936"/>
    <w:rsid w:val="00E24BFB"/>
    <w:rsid w:val="00E25271"/>
    <w:rsid w:val="00E25656"/>
    <w:rsid w:val="00E2602E"/>
    <w:rsid w:val="00E26279"/>
    <w:rsid w:val="00E263CB"/>
    <w:rsid w:val="00E2642D"/>
    <w:rsid w:val="00E26677"/>
    <w:rsid w:val="00E2689C"/>
    <w:rsid w:val="00E27851"/>
    <w:rsid w:val="00E3129F"/>
    <w:rsid w:val="00E3176D"/>
    <w:rsid w:val="00E317E6"/>
    <w:rsid w:val="00E326C0"/>
    <w:rsid w:val="00E32E30"/>
    <w:rsid w:val="00E33815"/>
    <w:rsid w:val="00E34580"/>
    <w:rsid w:val="00E3499D"/>
    <w:rsid w:val="00E34E86"/>
    <w:rsid w:val="00E351D6"/>
    <w:rsid w:val="00E35FB1"/>
    <w:rsid w:val="00E365E6"/>
    <w:rsid w:val="00E369AD"/>
    <w:rsid w:val="00E3744E"/>
    <w:rsid w:val="00E378E3"/>
    <w:rsid w:val="00E37A80"/>
    <w:rsid w:val="00E400C8"/>
    <w:rsid w:val="00E40B60"/>
    <w:rsid w:val="00E418C9"/>
    <w:rsid w:val="00E42BD3"/>
    <w:rsid w:val="00E43FC8"/>
    <w:rsid w:val="00E44228"/>
    <w:rsid w:val="00E44553"/>
    <w:rsid w:val="00E457D0"/>
    <w:rsid w:val="00E459B6"/>
    <w:rsid w:val="00E47C19"/>
    <w:rsid w:val="00E47CD1"/>
    <w:rsid w:val="00E47E49"/>
    <w:rsid w:val="00E47F53"/>
    <w:rsid w:val="00E47F67"/>
    <w:rsid w:val="00E500C2"/>
    <w:rsid w:val="00E5141A"/>
    <w:rsid w:val="00E516B1"/>
    <w:rsid w:val="00E51B3E"/>
    <w:rsid w:val="00E523CA"/>
    <w:rsid w:val="00E525FE"/>
    <w:rsid w:val="00E52C9B"/>
    <w:rsid w:val="00E53428"/>
    <w:rsid w:val="00E53540"/>
    <w:rsid w:val="00E54679"/>
    <w:rsid w:val="00E548B3"/>
    <w:rsid w:val="00E549EA"/>
    <w:rsid w:val="00E5521E"/>
    <w:rsid w:val="00E55A42"/>
    <w:rsid w:val="00E57A1B"/>
    <w:rsid w:val="00E60F0D"/>
    <w:rsid w:val="00E60F85"/>
    <w:rsid w:val="00E6189A"/>
    <w:rsid w:val="00E62128"/>
    <w:rsid w:val="00E621DC"/>
    <w:rsid w:val="00E622A6"/>
    <w:rsid w:val="00E62FB4"/>
    <w:rsid w:val="00E637FB"/>
    <w:rsid w:val="00E63920"/>
    <w:rsid w:val="00E63C17"/>
    <w:rsid w:val="00E63CE4"/>
    <w:rsid w:val="00E63EEE"/>
    <w:rsid w:val="00E64F57"/>
    <w:rsid w:val="00E664A3"/>
    <w:rsid w:val="00E67080"/>
    <w:rsid w:val="00E67A7C"/>
    <w:rsid w:val="00E67FAC"/>
    <w:rsid w:val="00E70BDC"/>
    <w:rsid w:val="00E70F1A"/>
    <w:rsid w:val="00E71B36"/>
    <w:rsid w:val="00E7303C"/>
    <w:rsid w:val="00E73955"/>
    <w:rsid w:val="00E73D97"/>
    <w:rsid w:val="00E7406A"/>
    <w:rsid w:val="00E742F5"/>
    <w:rsid w:val="00E76C12"/>
    <w:rsid w:val="00E76FC0"/>
    <w:rsid w:val="00E77DBE"/>
    <w:rsid w:val="00E80429"/>
    <w:rsid w:val="00E80D70"/>
    <w:rsid w:val="00E821AF"/>
    <w:rsid w:val="00E8437F"/>
    <w:rsid w:val="00E850F1"/>
    <w:rsid w:val="00E85B0F"/>
    <w:rsid w:val="00E85C96"/>
    <w:rsid w:val="00E861FC"/>
    <w:rsid w:val="00E8635A"/>
    <w:rsid w:val="00E90DA9"/>
    <w:rsid w:val="00E90E9A"/>
    <w:rsid w:val="00E927FF"/>
    <w:rsid w:val="00E93514"/>
    <w:rsid w:val="00E93892"/>
    <w:rsid w:val="00E93BA8"/>
    <w:rsid w:val="00E94965"/>
    <w:rsid w:val="00E94BCD"/>
    <w:rsid w:val="00E95F84"/>
    <w:rsid w:val="00E965F4"/>
    <w:rsid w:val="00E96CA4"/>
    <w:rsid w:val="00EA044C"/>
    <w:rsid w:val="00EA05A5"/>
    <w:rsid w:val="00EA05B8"/>
    <w:rsid w:val="00EA178C"/>
    <w:rsid w:val="00EA1809"/>
    <w:rsid w:val="00EA1E41"/>
    <w:rsid w:val="00EA2D5F"/>
    <w:rsid w:val="00EA3907"/>
    <w:rsid w:val="00EA39EC"/>
    <w:rsid w:val="00EA3F5A"/>
    <w:rsid w:val="00EA4720"/>
    <w:rsid w:val="00EA4F81"/>
    <w:rsid w:val="00EA541B"/>
    <w:rsid w:val="00EA6587"/>
    <w:rsid w:val="00EA693C"/>
    <w:rsid w:val="00EA6A55"/>
    <w:rsid w:val="00EA6E23"/>
    <w:rsid w:val="00EB067C"/>
    <w:rsid w:val="00EB07A0"/>
    <w:rsid w:val="00EB1398"/>
    <w:rsid w:val="00EB1636"/>
    <w:rsid w:val="00EB1E25"/>
    <w:rsid w:val="00EB2297"/>
    <w:rsid w:val="00EB3599"/>
    <w:rsid w:val="00EB370B"/>
    <w:rsid w:val="00EB3BE1"/>
    <w:rsid w:val="00EB41BC"/>
    <w:rsid w:val="00EB4B20"/>
    <w:rsid w:val="00EB5B44"/>
    <w:rsid w:val="00EB6123"/>
    <w:rsid w:val="00EB62FF"/>
    <w:rsid w:val="00EB67B9"/>
    <w:rsid w:val="00EB7616"/>
    <w:rsid w:val="00EB7629"/>
    <w:rsid w:val="00EB77A4"/>
    <w:rsid w:val="00EB79DF"/>
    <w:rsid w:val="00EC1847"/>
    <w:rsid w:val="00EC1EC2"/>
    <w:rsid w:val="00EC3B12"/>
    <w:rsid w:val="00EC3C3A"/>
    <w:rsid w:val="00EC3E64"/>
    <w:rsid w:val="00EC41B4"/>
    <w:rsid w:val="00EC51A2"/>
    <w:rsid w:val="00EC5D67"/>
    <w:rsid w:val="00EC6C09"/>
    <w:rsid w:val="00EC6DE1"/>
    <w:rsid w:val="00EC781F"/>
    <w:rsid w:val="00ED0247"/>
    <w:rsid w:val="00ED0B74"/>
    <w:rsid w:val="00ED0E3B"/>
    <w:rsid w:val="00ED197F"/>
    <w:rsid w:val="00ED1AE3"/>
    <w:rsid w:val="00ED224A"/>
    <w:rsid w:val="00ED275B"/>
    <w:rsid w:val="00ED285A"/>
    <w:rsid w:val="00ED2BF9"/>
    <w:rsid w:val="00ED33B4"/>
    <w:rsid w:val="00ED3787"/>
    <w:rsid w:val="00ED395E"/>
    <w:rsid w:val="00ED3BBF"/>
    <w:rsid w:val="00ED40EB"/>
    <w:rsid w:val="00ED53A2"/>
    <w:rsid w:val="00ED6215"/>
    <w:rsid w:val="00ED75EE"/>
    <w:rsid w:val="00ED7634"/>
    <w:rsid w:val="00ED7B4C"/>
    <w:rsid w:val="00EE0061"/>
    <w:rsid w:val="00EE0649"/>
    <w:rsid w:val="00EE06AA"/>
    <w:rsid w:val="00EE0D1C"/>
    <w:rsid w:val="00EE120D"/>
    <w:rsid w:val="00EE1421"/>
    <w:rsid w:val="00EE19D9"/>
    <w:rsid w:val="00EE2164"/>
    <w:rsid w:val="00EE2199"/>
    <w:rsid w:val="00EE222B"/>
    <w:rsid w:val="00EE283A"/>
    <w:rsid w:val="00EE2BB8"/>
    <w:rsid w:val="00EE37AC"/>
    <w:rsid w:val="00EE44B3"/>
    <w:rsid w:val="00EE4DA5"/>
    <w:rsid w:val="00EE5161"/>
    <w:rsid w:val="00EE5350"/>
    <w:rsid w:val="00EE6E84"/>
    <w:rsid w:val="00EE7854"/>
    <w:rsid w:val="00EF0945"/>
    <w:rsid w:val="00EF16A7"/>
    <w:rsid w:val="00EF1CC2"/>
    <w:rsid w:val="00EF220B"/>
    <w:rsid w:val="00EF23A7"/>
    <w:rsid w:val="00EF2887"/>
    <w:rsid w:val="00EF2B2D"/>
    <w:rsid w:val="00EF43C4"/>
    <w:rsid w:val="00EF4ABD"/>
    <w:rsid w:val="00EF6360"/>
    <w:rsid w:val="00EF655C"/>
    <w:rsid w:val="00EF66D0"/>
    <w:rsid w:val="00F010A0"/>
    <w:rsid w:val="00F010C8"/>
    <w:rsid w:val="00F013A4"/>
    <w:rsid w:val="00F01D29"/>
    <w:rsid w:val="00F023D2"/>
    <w:rsid w:val="00F02BF0"/>
    <w:rsid w:val="00F0312F"/>
    <w:rsid w:val="00F03A9C"/>
    <w:rsid w:val="00F05493"/>
    <w:rsid w:val="00F05E4E"/>
    <w:rsid w:val="00F060B8"/>
    <w:rsid w:val="00F06BC7"/>
    <w:rsid w:val="00F06C9A"/>
    <w:rsid w:val="00F07A57"/>
    <w:rsid w:val="00F07CF7"/>
    <w:rsid w:val="00F10FA5"/>
    <w:rsid w:val="00F133BA"/>
    <w:rsid w:val="00F13402"/>
    <w:rsid w:val="00F136BE"/>
    <w:rsid w:val="00F1388D"/>
    <w:rsid w:val="00F14AEE"/>
    <w:rsid w:val="00F14E11"/>
    <w:rsid w:val="00F15237"/>
    <w:rsid w:val="00F1534C"/>
    <w:rsid w:val="00F15427"/>
    <w:rsid w:val="00F1584F"/>
    <w:rsid w:val="00F163EF"/>
    <w:rsid w:val="00F17841"/>
    <w:rsid w:val="00F17E30"/>
    <w:rsid w:val="00F205A5"/>
    <w:rsid w:val="00F20C78"/>
    <w:rsid w:val="00F216F8"/>
    <w:rsid w:val="00F2171A"/>
    <w:rsid w:val="00F22594"/>
    <w:rsid w:val="00F2288A"/>
    <w:rsid w:val="00F22AB1"/>
    <w:rsid w:val="00F22BB0"/>
    <w:rsid w:val="00F234DE"/>
    <w:rsid w:val="00F23AD4"/>
    <w:rsid w:val="00F23EAC"/>
    <w:rsid w:val="00F243B1"/>
    <w:rsid w:val="00F24D70"/>
    <w:rsid w:val="00F24EEF"/>
    <w:rsid w:val="00F25097"/>
    <w:rsid w:val="00F253C5"/>
    <w:rsid w:val="00F25496"/>
    <w:rsid w:val="00F25EC0"/>
    <w:rsid w:val="00F26653"/>
    <w:rsid w:val="00F26759"/>
    <w:rsid w:val="00F2778C"/>
    <w:rsid w:val="00F27D65"/>
    <w:rsid w:val="00F30A9C"/>
    <w:rsid w:val="00F3173B"/>
    <w:rsid w:val="00F31853"/>
    <w:rsid w:val="00F31C50"/>
    <w:rsid w:val="00F31D33"/>
    <w:rsid w:val="00F32680"/>
    <w:rsid w:val="00F3370B"/>
    <w:rsid w:val="00F338EA"/>
    <w:rsid w:val="00F34185"/>
    <w:rsid w:val="00F341B4"/>
    <w:rsid w:val="00F34DC4"/>
    <w:rsid w:val="00F35007"/>
    <w:rsid w:val="00F35744"/>
    <w:rsid w:val="00F35820"/>
    <w:rsid w:val="00F36235"/>
    <w:rsid w:val="00F36E9C"/>
    <w:rsid w:val="00F408A1"/>
    <w:rsid w:val="00F409DC"/>
    <w:rsid w:val="00F40C54"/>
    <w:rsid w:val="00F4135D"/>
    <w:rsid w:val="00F4234E"/>
    <w:rsid w:val="00F42491"/>
    <w:rsid w:val="00F42AE6"/>
    <w:rsid w:val="00F43814"/>
    <w:rsid w:val="00F438CF"/>
    <w:rsid w:val="00F44714"/>
    <w:rsid w:val="00F458C0"/>
    <w:rsid w:val="00F45A24"/>
    <w:rsid w:val="00F45AC9"/>
    <w:rsid w:val="00F4601D"/>
    <w:rsid w:val="00F46309"/>
    <w:rsid w:val="00F46385"/>
    <w:rsid w:val="00F467ED"/>
    <w:rsid w:val="00F4692E"/>
    <w:rsid w:val="00F46DBF"/>
    <w:rsid w:val="00F509C0"/>
    <w:rsid w:val="00F50C1F"/>
    <w:rsid w:val="00F533D0"/>
    <w:rsid w:val="00F536FD"/>
    <w:rsid w:val="00F54649"/>
    <w:rsid w:val="00F54757"/>
    <w:rsid w:val="00F54AF4"/>
    <w:rsid w:val="00F54FA4"/>
    <w:rsid w:val="00F555C0"/>
    <w:rsid w:val="00F55C34"/>
    <w:rsid w:val="00F57005"/>
    <w:rsid w:val="00F57770"/>
    <w:rsid w:val="00F57E80"/>
    <w:rsid w:val="00F601F1"/>
    <w:rsid w:val="00F60AD2"/>
    <w:rsid w:val="00F61454"/>
    <w:rsid w:val="00F615E9"/>
    <w:rsid w:val="00F61803"/>
    <w:rsid w:val="00F61E01"/>
    <w:rsid w:val="00F637E3"/>
    <w:rsid w:val="00F63B76"/>
    <w:rsid w:val="00F64133"/>
    <w:rsid w:val="00F64176"/>
    <w:rsid w:val="00F644CD"/>
    <w:rsid w:val="00F648DE"/>
    <w:rsid w:val="00F64B83"/>
    <w:rsid w:val="00F64E5A"/>
    <w:rsid w:val="00F65B9E"/>
    <w:rsid w:val="00F65CB6"/>
    <w:rsid w:val="00F6657E"/>
    <w:rsid w:val="00F67020"/>
    <w:rsid w:val="00F67389"/>
    <w:rsid w:val="00F6776B"/>
    <w:rsid w:val="00F67A37"/>
    <w:rsid w:val="00F71303"/>
    <w:rsid w:val="00F71F2F"/>
    <w:rsid w:val="00F72551"/>
    <w:rsid w:val="00F74753"/>
    <w:rsid w:val="00F752C8"/>
    <w:rsid w:val="00F77C1D"/>
    <w:rsid w:val="00F77D23"/>
    <w:rsid w:val="00F80CE3"/>
    <w:rsid w:val="00F8230D"/>
    <w:rsid w:val="00F826F8"/>
    <w:rsid w:val="00F82909"/>
    <w:rsid w:val="00F8318A"/>
    <w:rsid w:val="00F833E4"/>
    <w:rsid w:val="00F838AC"/>
    <w:rsid w:val="00F8437A"/>
    <w:rsid w:val="00F859A9"/>
    <w:rsid w:val="00F85AA4"/>
    <w:rsid w:val="00F86054"/>
    <w:rsid w:val="00F86247"/>
    <w:rsid w:val="00F86F55"/>
    <w:rsid w:val="00F87675"/>
    <w:rsid w:val="00F87E25"/>
    <w:rsid w:val="00F90B4D"/>
    <w:rsid w:val="00F91A92"/>
    <w:rsid w:val="00F92240"/>
    <w:rsid w:val="00F93DF8"/>
    <w:rsid w:val="00F942CC"/>
    <w:rsid w:val="00F944B5"/>
    <w:rsid w:val="00F94A75"/>
    <w:rsid w:val="00F94B34"/>
    <w:rsid w:val="00F95155"/>
    <w:rsid w:val="00F97A08"/>
    <w:rsid w:val="00FA0FDB"/>
    <w:rsid w:val="00FA18CF"/>
    <w:rsid w:val="00FA1DCF"/>
    <w:rsid w:val="00FA1E17"/>
    <w:rsid w:val="00FA20FE"/>
    <w:rsid w:val="00FA2545"/>
    <w:rsid w:val="00FA2A6F"/>
    <w:rsid w:val="00FA3228"/>
    <w:rsid w:val="00FA5417"/>
    <w:rsid w:val="00FA5984"/>
    <w:rsid w:val="00FA5A2D"/>
    <w:rsid w:val="00FA7068"/>
    <w:rsid w:val="00FA767B"/>
    <w:rsid w:val="00FB00A7"/>
    <w:rsid w:val="00FB08C2"/>
    <w:rsid w:val="00FB09FE"/>
    <w:rsid w:val="00FB15F4"/>
    <w:rsid w:val="00FB1658"/>
    <w:rsid w:val="00FB184F"/>
    <w:rsid w:val="00FB1EAC"/>
    <w:rsid w:val="00FB236D"/>
    <w:rsid w:val="00FB24A3"/>
    <w:rsid w:val="00FB2570"/>
    <w:rsid w:val="00FB3316"/>
    <w:rsid w:val="00FB36D2"/>
    <w:rsid w:val="00FB386E"/>
    <w:rsid w:val="00FB4800"/>
    <w:rsid w:val="00FB4AED"/>
    <w:rsid w:val="00FB5300"/>
    <w:rsid w:val="00FB56E7"/>
    <w:rsid w:val="00FB7214"/>
    <w:rsid w:val="00FB7709"/>
    <w:rsid w:val="00FB7E17"/>
    <w:rsid w:val="00FC10DC"/>
    <w:rsid w:val="00FC14B5"/>
    <w:rsid w:val="00FC330A"/>
    <w:rsid w:val="00FC3C46"/>
    <w:rsid w:val="00FC4011"/>
    <w:rsid w:val="00FC46B9"/>
    <w:rsid w:val="00FC4955"/>
    <w:rsid w:val="00FC5BF3"/>
    <w:rsid w:val="00FC78E7"/>
    <w:rsid w:val="00FC7A72"/>
    <w:rsid w:val="00FD0390"/>
    <w:rsid w:val="00FD04D8"/>
    <w:rsid w:val="00FD0914"/>
    <w:rsid w:val="00FD1DF6"/>
    <w:rsid w:val="00FD23B0"/>
    <w:rsid w:val="00FD2ECB"/>
    <w:rsid w:val="00FD3A4F"/>
    <w:rsid w:val="00FD498D"/>
    <w:rsid w:val="00FD4A80"/>
    <w:rsid w:val="00FD4FF4"/>
    <w:rsid w:val="00FD56D9"/>
    <w:rsid w:val="00FD5E95"/>
    <w:rsid w:val="00FD61EC"/>
    <w:rsid w:val="00FD6FEE"/>
    <w:rsid w:val="00FD7851"/>
    <w:rsid w:val="00FD7BEE"/>
    <w:rsid w:val="00FD7C28"/>
    <w:rsid w:val="00FE1B16"/>
    <w:rsid w:val="00FE1E56"/>
    <w:rsid w:val="00FE43EF"/>
    <w:rsid w:val="00FE4634"/>
    <w:rsid w:val="00FE46D0"/>
    <w:rsid w:val="00FE48EE"/>
    <w:rsid w:val="00FE4C99"/>
    <w:rsid w:val="00FE4F89"/>
    <w:rsid w:val="00FE5276"/>
    <w:rsid w:val="00FE5316"/>
    <w:rsid w:val="00FE60C1"/>
    <w:rsid w:val="00FE64E3"/>
    <w:rsid w:val="00FE67D7"/>
    <w:rsid w:val="00FE6B7C"/>
    <w:rsid w:val="00FE6BAC"/>
    <w:rsid w:val="00FE6C1B"/>
    <w:rsid w:val="00FE7450"/>
    <w:rsid w:val="00FE7545"/>
    <w:rsid w:val="00FE7691"/>
    <w:rsid w:val="00FE7CD2"/>
    <w:rsid w:val="00FF010A"/>
    <w:rsid w:val="00FF0563"/>
    <w:rsid w:val="00FF0668"/>
    <w:rsid w:val="00FF13A0"/>
    <w:rsid w:val="00FF1705"/>
    <w:rsid w:val="00FF1927"/>
    <w:rsid w:val="00FF2EC4"/>
    <w:rsid w:val="00FF3457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FD548A"/>
  <w15:chartTrackingRefBased/>
  <w15:docId w15:val="{86CB8966-0F3D-405F-B68F-07456EDE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Memo Heading 3,h3,no break,hello,0H,0h,3h,3H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Memo Heading 4,H41,h41,H42,h42,H43,h43,H411,h411,H421,h421,H44,h44,H412,h412,H422,h422,H431,h431,H45,h45,H413,h413,H423,h423,H432,h432,H46,h46,H47,h47,4H,Memo Heading 5,Testliste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 w:eastAsia="zh-CN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1"/>
      </w:numPr>
    </w:pPr>
  </w:style>
  <w:style w:type="character" w:customStyle="1" w:styleId="NOChar">
    <w:name w:val="NO Char"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630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44773"/>
    <w:rPr>
      <w:b/>
      <w:bCs/>
    </w:rPr>
  </w:style>
  <w:style w:type="character" w:customStyle="1" w:styleId="B2Char">
    <w:name w:val="B2 Char"/>
    <w:link w:val="B2"/>
    <w:rsid w:val="00504DF3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3F09A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92784F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sid w:val="00406742"/>
    <w:rPr>
      <w:rFonts w:eastAsia="MS Mincho"/>
      <w:lang w:val="en-GB" w:eastAsia="en-US" w:bidi="ar-SA"/>
    </w:rPr>
  </w:style>
  <w:style w:type="table" w:styleId="TableGrid">
    <w:name w:val="Table Grid"/>
    <w:basedOn w:val="TableNormal"/>
    <w:uiPriority w:val="59"/>
    <w:rsid w:val="00A5200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"/>
    <w:rsid w:val="0042560A"/>
    <w:rPr>
      <w:rFonts w:eastAsia="MS Mincho"/>
      <w:lang w:val="en-GB" w:eastAsia="en-US" w:bidi="ar-SA"/>
    </w:rPr>
  </w:style>
  <w:style w:type="character" w:customStyle="1" w:styleId="B1Char1">
    <w:name w:val="B1 Char1"/>
    <w:rsid w:val="00177B0B"/>
    <w:rPr>
      <w:lang w:val="en-GB" w:eastAsia="en-US" w:bidi="ar-SA"/>
    </w:rPr>
  </w:style>
  <w:style w:type="paragraph" w:customStyle="1" w:styleId="CarCarCharChar">
    <w:name w:val="Car Car Char Char"/>
    <w:semiHidden/>
    <w:rsid w:val="00802E5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link w:val="TAL"/>
    <w:rsid w:val="00E400C8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7454F5"/>
    <w:rPr>
      <w:lang w:val="en-GB" w:eastAsia="en-US"/>
    </w:rPr>
  </w:style>
  <w:style w:type="character" w:customStyle="1" w:styleId="Heading3Char">
    <w:name w:val="Heading 3 Char"/>
    <w:aliases w:val="H3 Char,Memo Heading 3 Char,h3 Char,no break Char,hello Char,0H Char,0h Char,3h Char,3H Char"/>
    <w:link w:val="Heading3"/>
    <w:rsid w:val="007454F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5634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7A54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CD750F"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rsid w:val="00E158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E158A5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5933B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5933B4"/>
    <w:rPr>
      <w:rFonts w:eastAsia="SimSun"/>
      <w:lang w:val="en-GB" w:eastAsia="ja-JP"/>
    </w:rPr>
  </w:style>
  <w:style w:type="paragraph" w:customStyle="1" w:styleId="3GPPHeader">
    <w:name w:val="3GPP_Header"/>
    <w:basedOn w:val="Normal"/>
    <w:rsid w:val="00A07E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A07E02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rsid w:val="00E63CE4"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FooterChar">
    <w:name w:val="Footer Char"/>
    <w:link w:val="Footer"/>
    <w:uiPriority w:val="99"/>
    <w:rsid w:val="00162ED3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67D42"/>
    <w:rPr>
      <w:rFonts w:ascii="Arial" w:hAnsi="Arial"/>
      <w:b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15679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table" w:styleId="GridTable1Light">
    <w:name w:val="Grid Table 1 Light"/>
    <w:basedOn w:val="TableNormal"/>
    <w:uiPriority w:val="46"/>
    <w:rsid w:val="00084612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sid w:val="007E62F9"/>
    <w:rPr>
      <w:rFonts w:ascii="Arial" w:eastAsia="MS Mincho" w:hAnsi="Arial" w:cs="Arial"/>
      <w:color w:val="0000FF"/>
      <w:kern w:val="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599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64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21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622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7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436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621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761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B1D901-96D6-41C1-9E9E-74A304D93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3807</TotalTime>
  <Pages>3</Pages>
  <Words>1140</Words>
  <Characters>6499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7624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E-UTRA UE procedures in idle mode</dc:subject>
  <dc:creator>Li-Chuan Tseng</dc:creator>
  <cp:lastModifiedBy>MediaTek</cp:lastModifiedBy>
  <cp:revision>1009</cp:revision>
  <cp:lastPrinted>2007-12-21T04:58:00Z</cp:lastPrinted>
  <dcterms:created xsi:type="dcterms:W3CDTF">2016-11-02T07:37:00Z</dcterms:created>
  <dcterms:modified xsi:type="dcterms:W3CDTF">2017-05-05T11:05:00Z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